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center"/>
        <w:rPr>
          <w:rFonts w:ascii="PT Astra Serif" w:hAnsi="PT Astra Serif"/>
        </w:rPr>
      </w:pPr>
      <w:r>
        <w:rPr>
          <w:rFonts w:ascii="PT Astra Serif" w:hAnsi="PT Astra Serif"/>
        </w:rPr>
        <w:t>Контракт № 1</w:t>
      </w:r>
    </w:p>
    <w:p>
      <w:pPr>
        <w:pStyle w:val="21"/>
        <w:jc w:val="center"/>
        <w:rPr>
          <w:rFonts w:ascii="PT Astra Serif" w:hAnsi="PT Astra Serif"/>
          <w:b/>
          <w:bCs/>
          <w:iCs/>
          <w:sz w:val="20"/>
          <w:szCs w:val="20"/>
        </w:rPr>
      </w:pPr>
      <w:r>
        <w:rPr>
          <w:rFonts w:ascii="PT Astra Serif" w:hAnsi="PT Astra Serif"/>
          <w:sz w:val="20"/>
          <w:szCs w:val="20"/>
        </w:rPr>
        <w:t xml:space="preserve">на поставку </w:t>
      </w:r>
      <w:r>
        <w:rPr>
          <w:rFonts w:ascii="PT Astra Serif" w:hAnsi="PT Astra Serif"/>
          <w:b/>
          <w:bCs/>
          <w:iCs/>
          <w:sz w:val="20"/>
          <w:szCs w:val="20"/>
        </w:rPr>
        <w:t xml:space="preserve">Индукционной системы переносной для слабослышащих </w:t>
      </w:r>
    </w:p>
    <w:p>
      <w:pPr>
        <w:pStyle w:val="21"/>
        <w:jc w:val="center"/>
        <w:rPr>
          <w:rFonts w:ascii="PT Astra Serif" w:hAnsi="PT Astra Serif"/>
          <w:b/>
          <w:bCs/>
          <w:iCs/>
          <w:sz w:val="20"/>
          <w:szCs w:val="20"/>
        </w:rPr>
      </w:pPr>
    </w:p>
    <w:p>
      <w:pPr>
        <w:pStyle w:val="21"/>
        <w:jc w:val="center"/>
        <w:rPr>
          <w:rFonts w:ascii="PT Astra Serif" w:hAnsi="PT Astra Serif"/>
          <w:b/>
          <w:bCs/>
          <w:iCs/>
          <w:sz w:val="20"/>
          <w:szCs w:val="20"/>
        </w:rPr>
      </w:pPr>
      <w:r>
        <w:rPr>
          <w:rFonts w:ascii="PT Astra Serif" w:hAnsi="PT Astra Serif"/>
          <w:b/>
          <w:bCs/>
          <w:iCs/>
          <w:sz w:val="20"/>
          <w:szCs w:val="20"/>
        </w:rPr>
        <w:t>(ИКЗ____________________________________________)</w:t>
      </w:r>
    </w:p>
    <w:p>
      <w:pPr>
        <w:pStyle w:val="21"/>
        <w:jc w:val="center"/>
        <w:rPr>
          <w:rFonts w:ascii="PT Astra Serif" w:hAnsi="PT Astra Serif"/>
          <w:b/>
          <w:bCs/>
          <w:i/>
          <w:iCs/>
          <w:sz w:val="20"/>
          <w:szCs w:val="20"/>
        </w:rPr>
      </w:pPr>
    </w:p>
    <w:p>
      <w:pPr>
        <w:pStyle w:val="21"/>
        <w:jc w:val="both"/>
        <w:rPr>
          <w:rFonts w:ascii="PT Astra Serif" w:hAnsi="PT Astra Serif"/>
        </w:rPr>
      </w:pPr>
      <w:r>
        <w:rPr>
          <w:rFonts w:ascii="PT Astra Serif" w:hAnsi="PT Astra Serif"/>
        </w:rPr>
        <w:t xml:space="preserve">с. Мордовский Белый ключ                                                                                                                  __ __________ 2024 г. </w:t>
      </w:r>
    </w:p>
    <w:p>
      <w:pPr>
        <w:pStyle w:val="21"/>
        <w:jc w:val="both"/>
        <w:rPr>
          <w:rFonts w:hint="default" w:ascii="Times New Roman" w:hAnsi="Times New Roman" w:cs="Times New Roman"/>
        </w:rPr>
      </w:pPr>
      <w:r>
        <w:rPr>
          <w:rFonts w:hint="default" w:ascii="Times New Roman" w:hAnsi="Times New Roman" w:cs="Times New Roman"/>
        </w:rPr>
        <w:t xml:space="preserve">  </w:t>
      </w:r>
    </w:p>
    <w:p>
      <w:pPr>
        <w:pStyle w:val="21"/>
        <w:jc w:val="both"/>
        <w:rPr>
          <w:rFonts w:ascii="PT Astra Serif" w:hAnsi="PT Astra Serif"/>
        </w:rPr>
      </w:pPr>
      <w:r>
        <w:rPr>
          <w:rFonts w:hint="default" w:ascii="Times New Roman" w:hAnsi="Times New Roman" w:cs="Times New Roman"/>
        </w:rPr>
        <w:t>МОУ Мордово-Белоключёвская СОШ</w:t>
      </w:r>
      <w:r>
        <w:rPr>
          <w:rFonts w:hint="default" w:ascii="Times New Roman" w:hAnsi="Times New Roman" w:cs="Times New Roman"/>
          <w:color w:val="000000" w:themeColor="text1"/>
        </w:rPr>
        <w:t>, именуемое в дальнейшем "Заказчик", в лице директора Ажиной Альфии Гильмановны, действующей на основании Устава</w:t>
      </w:r>
      <w:r>
        <w:rPr>
          <w:rFonts w:hint="default" w:ascii="Times New Roman" w:hAnsi="Times New Roman" w:cs="Times New Roman"/>
        </w:rPr>
        <w:t xml:space="preserve">, с одной стороны, </w:t>
      </w:r>
      <w:r>
        <w:rPr>
          <w:rFonts w:hint="default" w:ascii="Times New Roman" w:hAnsi="Times New Roman" w:cs="Times New Roman"/>
          <w:highlight w:val="yellow"/>
        </w:rPr>
        <w:t xml:space="preserve">и </w:t>
      </w:r>
      <w:r>
        <w:rPr>
          <w:rFonts w:hint="default" w:ascii="Times New Roman" w:hAnsi="Times New Roman" w:cs="Times New Roman"/>
          <w:highlight w:val="yellow"/>
          <w:lang w:val="en-US" w:eastAsia="zh-CN"/>
        </w:rPr>
        <w:t>Общество с ограниченной ответственностью "АЛЬФА"</w:t>
      </w:r>
      <w:r>
        <w:rPr>
          <w:rFonts w:hint="default" w:ascii="Times New Roman" w:hAnsi="Times New Roman" w:cs="Times New Roman"/>
          <w:highlight w:val="yellow"/>
        </w:rPr>
        <w:t xml:space="preserve">, именуемый в дальнейшем "Поставщик", в лице </w:t>
      </w:r>
      <w:r>
        <w:rPr>
          <w:rFonts w:hint="default" w:ascii="Times New Roman" w:hAnsi="Times New Roman" w:cs="Times New Roman"/>
          <w:highlight w:val="yellow"/>
          <w:lang w:val="ru-RU"/>
        </w:rPr>
        <w:t>директора Шарина Кирилла Евгеньевича</w:t>
      </w:r>
      <w:r>
        <w:rPr>
          <w:rFonts w:hint="default" w:ascii="Times New Roman" w:hAnsi="Times New Roman" w:cs="Times New Roman"/>
        </w:rPr>
        <w:fldChar w:fldCharType="begin"/>
      </w:r>
      <w:r>
        <w:rPr>
          <w:rFonts w:hint="default" w:ascii="Times New Roman" w:hAnsi="Times New Roman" w:cs="Times New Roman"/>
        </w:rPr>
        <w:instrText xml:space="preserve"> HYPERLINK \l "P1726"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highlight w:val="yellow"/>
        </w:rPr>
        <w:t>, действующего на основании</w:t>
      </w:r>
      <w:r>
        <w:rPr>
          <w:rFonts w:hint="default" w:ascii="Times New Roman" w:hAnsi="Times New Roman" w:cs="Times New Roman"/>
          <w:highlight w:val="yellow"/>
          <w:lang w:val="ru-RU"/>
        </w:rPr>
        <w:t xml:space="preserve"> Устава</w:t>
      </w:r>
      <w:r>
        <w:rPr>
          <w:rFonts w:hint="default" w:ascii="Times New Roman" w:hAnsi="Times New Roman" w:cs="Times New Roman"/>
          <w:highlight w:val="yellow"/>
        </w:rPr>
        <w:t>,</w:t>
      </w:r>
      <w:r>
        <w:rPr>
          <w:rFonts w:hint="default" w:ascii="Times New Roman" w:hAnsi="Times New Roman" w:cs="Times New Roman"/>
        </w:rPr>
        <w:t xml:space="preserve"> с другой стороны, вместе именуемые в дальнейшем "Стороны", на основании п.__ ч.1 ст.93 Федерального закона от 05</w:t>
      </w:r>
      <w:r>
        <w:rPr>
          <w:rFonts w:ascii="PT Astra Serif" w:hAnsi="PT Astra Serif"/>
        </w:rPr>
        <w:t>.04.2013 № 44-ФЗ «О контрактной системе в сфере закупок товаров, работ, услуг для обеспечения государственных и муниципальных нужд» заключили настоящий Контракт о нижеследующем.</w:t>
      </w:r>
    </w:p>
    <w:p>
      <w:pPr>
        <w:pStyle w:val="21"/>
        <w:jc w:val="center"/>
        <w:rPr>
          <w:rFonts w:ascii="PT Astra Serif" w:hAnsi="PT Astra Serif"/>
          <w:b/>
        </w:rPr>
      </w:pPr>
      <w:r>
        <w:rPr>
          <w:rFonts w:ascii="PT Astra Serif" w:hAnsi="PT Astra Serif"/>
          <w:b/>
        </w:rPr>
        <w:t>1. Предмет Контракта</w:t>
      </w:r>
    </w:p>
    <w:p>
      <w:pPr>
        <w:pStyle w:val="21"/>
        <w:jc w:val="both"/>
        <w:rPr>
          <w:rFonts w:ascii="PT Astra Serif" w:hAnsi="PT Astra Serif"/>
          <w:b/>
          <w:bCs/>
          <w:i/>
          <w:iCs/>
        </w:rPr>
      </w:pPr>
      <w:r>
        <w:rPr>
          <w:rFonts w:ascii="PT Astra Serif" w:hAnsi="PT Astra Serif"/>
        </w:rPr>
        <w:t xml:space="preserve">1.1. Поставщик обязуется поставить </w:t>
      </w:r>
      <w:r>
        <w:rPr>
          <w:rFonts w:ascii="PT Astra Serif" w:hAnsi="PT Astra Serif"/>
          <w:b/>
          <w:bCs/>
          <w:iCs/>
        </w:rPr>
        <w:t xml:space="preserve">Индукционную систему переносную для слабослышащих </w:t>
      </w:r>
      <w:r>
        <w:rPr>
          <w:rFonts w:ascii="PT Astra Serif" w:hAnsi="PT Astra Serif"/>
        </w:rPr>
        <w:t>(далее - Товар), а Заказчик обязуется принять Товар в порядке и на условиях, предусмотренных Контрактом.</w:t>
      </w:r>
    </w:p>
    <w:p>
      <w:pPr>
        <w:pStyle w:val="21"/>
        <w:jc w:val="both"/>
        <w:rPr>
          <w:rFonts w:ascii="PT Astra Serif" w:hAnsi="PT Astra Serif"/>
        </w:rPr>
      </w:pPr>
      <w:r>
        <w:rPr>
          <w:rFonts w:ascii="PT Astra Serif" w:hAnsi="PT Astra Serif"/>
        </w:rPr>
        <w:t>1.2. Наименование, количество и иные характеристики поставляемого Товара указаны в спецификации (</w:t>
      </w:r>
      <w:r>
        <w:fldChar w:fldCharType="begin"/>
      </w:r>
      <w:r>
        <w:instrText xml:space="preserve"> HYPERLINK \l "P1909" </w:instrText>
      </w:r>
      <w:r>
        <w:fldChar w:fldCharType="separate"/>
      </w:r>
      <w:r>
        <w:rPr>
          <w:rFonts w:ascii="PT Astra Serif" w:hAnsi="PT Astra Serif"/>
        </w:rPr>
        <w:t>приложение</w:t>
      </w:r>
      <w:r>
        <w:rPr>
          <w:rFonts w:ascii="PT Astra Serif" w:hAnsi="PT Astra Serif"/>
        </w:rPr>
        <w:fldChar w:fldCharType="end"/>
      </w:r>
      <w:r>
        <w:t xml:space="preserve"> </w:t>
      </w:r>
      <w:r>
        <w:rPr>
          <w:rFonts w:ascii="PT Astra Serif" w:hAnsi="PT Astra Serif"/>
        </w:rPr>
        <w:t>№ 1 к Контракту), являющейся неотъемлемой частью Контракта.</w:t>
      </w:r>
    </w:p>
    <w:p>
      <w:pPr>
        <w:pStyle w:val="21"/>
        <w:jc w:val="center"/>
        <w:rPr>
          <w:rFonts w:ascii="PT Astra Serif" w:hAnsi="PT Astra Serif"/>
          <w:b/>
        </w:rPr>
      </w:pPr>
      <w:r>
        <w:rPr>
          <w:rFonts w:ascii="PT Astra Serif" w:hAnsi="PT Astra Serif"/>
          <w:b/>
        </w:rPr>
        <w:t>2. Цена Контракта и порядок расчетов</w:t>
      </w:r>
    </w:p>
    <w:p>
      <w:pPr>
        <w:spacing w:after="0" w:line="240" w:lineRule="auto"/>
        <w:contextualSpacing/>
        <w:jc w:val="both"/>
        <w:rPr>
          <w:rFonts w:ascii="PT Astra Serif" w:hAnsi="PT Astra Serif" w:eastAsia="Times New Roman" w:cs="Times New Roman"/>
          <w:i/>
          <w:sz w:val="24"/>
          <w:szCs w:val="24"/>
          <w:lang w:eastAsia="ru-RU"/>
        </w:rPr>
      </w:pPr>
      <w:bookmarkStart w:id="0" w:name="P1440"/>
      <w:bookmarkEnd w:id="0"/>
      <w:r>
        <w:rPr>
          <w:rFonts w:ascii="PT Astra Serif" w:hAnsi="PT Astra Serif"/>
        </w:rPr>
        <w:t xml:space="preserve">2.1.  Цена  Контракта составляет 23 000 (двадцать три тысячи) рублей 00 копеек, </w:t>
      </w:r>
      <w:r>
        <w:rPr>
          <w:rFonts w:ascii="PT Astra Serif" w:hAnsi="PT Astra Serif" w:eastAsia="Times New Roman" w:cs="Times New Roman"/>
          <w:i/>
          <w:szCs w:val="24"/>
          <w:lang w:eastAsia="ru-RU"/>
        </w:rPr>
        <w:t>НДС не облагается, на основании п. 2 ст. 346.11 Налогового Кодекса Российской Федерации.</w:t>
      </w:r>
    </w:p>
    <w:p>
      <w:pPr>
        <w:pStyle w:val="21"/>
        <w:contextualSpacing/>
        <w:jc w:val="both"/>
        <w:rPr>
          <w:rFonts w:ascii="PT Astra Serif" w:hAnsi="PT Astra Serif"/>
        </w:rPr>
      </w:pPr>
      <w:r>
        <w:rPr>
          <w:rFonts w:ascii="PT Astra Serif" w:hAnsi="PT Astra Serif"/>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21"/>
        <w:jc w:val="both"/>
        <w:rPr>
          <w:rFonts w:ascii="PT Astra Serif" w:hAnsi="PT Astra Serif"/>
        </w:rPr>
      </w:pPr>
      <w:bookmarkStart w:id="1" w:name="P1458"/>
      <w:bookmarkEnd w:id="1"/>
      <w:r>
        <w:rPr>
          <w:rFonts w:ascii="PT Astra Serif" w:hAnsi="PT Astra Serif"/>
        </w:rPr>
        <w:t xml:space="preserve">2.3. Цена Контракта включает в себя: стоимость Товара, расходы, связанные с установкой, настройкой,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pPr>
        <w:pStyle w:val="21"/>
        <w:jc w:val="both"/>
        <w:rPr>
          <w:rFonts w:ascii="PT Astra Serif" w:hAnsi="PT Astra Serif"/>
        </w:rPr>
      </w:pPr>
      <w:bookmarkStart w:id="2" w:name="P1459"/>
      <w:bookmarkEnd w:id="2"/>
      <w:r>
        <w:rPr>
          <w:rFonts w:ascii="PT Astra Serif" w:hAnsi="PT Astra Serif"/>
        </w:rPr>
        <w:t xml:space="preserve">2.4. Цена Контракта является твердой и определяется на весь срок исполнения Контракта, за исключением случаев, установленных Федеральным </w:t>
      </w:r>
      <w:r>
        <w:fldChar w:fldCharType="begin"/>
      </w:r>
      <w:r>
        <w:instrText xml:space="preserve"> HYPERLINK "consultantplus://offline/ref=C7C9A9BC6CACAA75CEFABE54734C82FC08E7FA1CF6A08D8210DE8511594BF969048F90A11AA34DEABDAF88D3D7i1I9M" </w:instrText>
      </w:r>
      <w:r>
        <w:fldChar w:fldCharType="separate"/>
      </w:r>
      <w:r>
        <w:rPr>
          <w:rFonts w:ascii="PT Astra Serif" w:hAnsi="PT Astra Serif"/>
        </w:rPr>
        <w:t>законом</w:t>
      </w:r>
      <w:r>
        <w:rPr>
          <w:rFonts w:ascii="PT Astra Serif" w:hAnsi="PT Astra Serif"/>
        </w:rPr>
        <w:fldChar w:fldCharType="end"/>
      </w:r>
      <w:r>
        <w:rPr>
          <w:rFonts w:ascii="PT Astra Serif" w:hAnsi="PT Astra Serif"/>
        </w:rPr>
        <w:t xml:space="preserve"> от 5 апреля 2013 г. N 44-ФЗ "О контрактной системе в сфере закупок товаров, работ, услуг для обеспечения государственных и муниципальных нужд" и пунктом 11.4 Контракта.</w:t>
      </w:r>
    </w:p>
    <w:p>
      <w:pPr>
        <w:pStyle w:val="21"/>
        <w:jc w:val="both"/>
        <w:rPr>
          <w:rFonts w:ascii="PT Astra Serif" w:hAnsi="PT Astra Serif"/>
        </w:rPr>
      </w:pPr>
      <w:bookmarkStart w:id="3" w:name="P1460"/>
      <w:bookmarkEnd w:id="3"/>
      <w:r>
        <w:rPr>
          <w:rFonts w:ascii="PT Astra Serif" w:hAnsi="PT Astra Serif"/>
        </w:rPr>
        <w:t>2.5. Источник финансирования Контракта - Бюджет муниципального образования «Вешкаймский район» на 2024г.</w:t>
      </w:r>
    </w:p>
    <w:p>
      <w:pPr>
        <w:pStyle w:val="21"/>
        <w:jc w:val="both"/>
        <w:rPr>
          <w:rFonts w:ascii="PT Astra Serif" w:hAnsi="PT Astra Serif"/>
          <w:b/>
          <w:i/>
        </w:rPr>
      </w:pPr>
      <w:bookmarkStart w:id="4" w:name="P1467"/>
      <w:bookmarkEnd w:id="4"/>
      <w:bookmarkStart w:id="5" w:name="P1462"/>
      <w:bookmarkEnd w:id="5"/>
      <w:r>
        <w:rPr>
          <w:rFonts w:ascii="PT Astra Serif" w:hAnsi="PT Astra Serif"/>
        </w:rPr>
        <w:t xml:space="preserve">2.6. Расчеты между Заказчиком и Поставщиком производятся не позднее </w:t>
      </w:r>
      <w:r>
        <w:rPr>
          <w:rFonts w:ascii="PT Astra Serif" w:hAnsi="PT Astra Serif"/>
          <w:b/>
          <w:i/>
        </w:rPr>
        <w:t>7 (рабочих) дней с даты подписания Заказчиком документа о приемке.</w:t>
      </w:r>
    </w:p>
    <w:p>
      <w:pPr>
        <w:pStyle w:val="21"/>
        <w:jc w:val="both"/>
        <w:rPr>
          <w:rFonts w:ascii="PT Astra Serif" w:hAnsi="PT Astra Serif"/>
        </w:rPr>
      </w:pPr>
      <w:bookmarkStart w:id="6" w:name="P1475"/>
      <w:bookmarkEnd w:id="6"/>
      <w:r>
        <w:rPr>
          <w:rFonts w:ascii="PT Astra Serif" w:hAnsi="PT Astra Serif"/>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pPr>
        <w:pStyle w:val="21"/>
        <w:jc w:val="center"/>
        <w:rPr>
          <w:rFonts w:ascii="PT Astra Serif" w:hAnsi="PT Astra Serif"/>
          <w:b/>
        </w:rPr>
      </w:pPr>
      <w:bookmarkStart w:id="7" w:name="P1477"/>
      <w:bookmarkEnd w:id="7"/>
      <w:r>
        <w:rPr>
          <w:rFonts w:ascii="PT Astra Serif" w:hAnsi="PT Astra Serif"/>
          <w:b/>
        </w:rPr>
        <w:t xml:space="preserve">3. Порядок, сроки и условия поставки и приемки Товара </w:t>
      </w:r>
    </w:p>
    <w:p>
      <w:pPr>
        <w:spacing w:after="0"/>
        <w:jc w:val="both"/>
        <w:rPr>
          <w:rFonts w:ascii="PT Astra Serif" w:hAnsi="PT Astra Serif"/>
        </w:rPr>
      </w:pPr>
      <w:bookmarkStart w:id="8" w:name="P1480"/>
      <w:bookmarkEnd w:id="8"/>
      <w:r>
        <w:rPr>
          <w:rFonts w:ascii="PT Astra Serif" w:hAnsi="PT Astra Serif"/>
        </w:rPr>
        <w:t xml:space="preserve">3.1. Поставщик самостоятельно доставляет Товар Заказчику по адресу: </w:t>
      </w:r>
      <w:r>
        <w:rPr>
          <w:rFonts w:ascii="PT Astra Serif" w:hAnsi="PT Astra Serif" w:cs="Times New Roman"/>
        </w:rPr>
        <w:t xml:space="preserve">433112, Ульяновская область, Вешкаймский район, с.Мордовский Белый Ключ, ул.Школьная, д.6 </w:t>
      </w:r>
      <w:r>
        <w:rPr>
          <w:rFonts w:ascii="PT Astra Serif" w:hAnsi="PT Astra Serif"/>
          <w:b/>
          <w:i/>
        </w:rPr>
        <w:t>(далее - место доставки), в течение 20 дней с даты заключения контракта.</w:t>
      </w:r>
    </w:p>
    <w:p>
      <w:pPr>
        <w:pStyle w:val="21"/>
        <w:jc w:val="both"/>
        <w:rPr>
          <w:rFonts w:ascii="PT Astra Serif" w:hAnsi="PT Astra Serif"/>
        </w:rPr>
      </w:pPr>
      <w:r>
        <w:rPr>
          <w:rFonts w:ascii="PT Astra Serif" w:hAnsi="PT Astra Serif"/>
        </w:rPr>
        <w:t>Поставщик не менее чем за 5 (пять) рабочих дней до осуществления поставки Товара направляет в адрес Заказчика уведомление о времени и дате доставки Товара в место доставки.</w:t>
      </w:r>
    </w:p>
    <w:p>
      <w:pPr>
        <w:pStyle w:val="21"/>
        <w:jc w:val="both"/>
        <w:rPr>
          <w:rFonts w:ascii="PT Astra Serif" w:hAnsi="PT Astra Serif"/>
        </w:rPr>
      </w:pPr>
      <w:bookmarkStart w:id="9" w:name="P1482"/>
      <w:bookmarkEnd w:id="9"/>
      <w:bookmarkStart w:id="10" w:name="P1485"/>
      <w:bookmarkEnd w:id="10"/>
      <w:r>
        <w:rPr>
          <w:rFonts w:ascii="PT Astra Serif" w:hAnsi="PT Astra Serif"/>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pPr>
        <w:pStyle w:val="21"/>
        <w:jc w:val="both"/>
        <w:rPr>
          <w:rFonts w:ascii="PT Astra Serif" w:hAnsi="PT Astra Serif"/>
        </w:rPr>
      </w:pPr>
      <w:r>
        <w:rPr>
          <w:rFonts w:ascii="PT Astra Serif" w:hAnsi="PT Astra Serif"/>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pPr>
        <w:pStyle w:val="21"/>
        <w:jc w:val="both"/>
        <w:rPr>
          <w:rFonts w:ascii="PT Astra Serif" w:hAnsi="PT Astra Serif"/>
        </w:rPr>
      </w:pPr>
      <w:bookmarkStart w:id="11" w:name="P1489"/>
      <w:bookmarkEnd w:id="11"/>
      <w:r>
        <w:rPr>
          <w:rFonts w:ascii="PT Astra Serif" w:hAnsi="PT Astra Serif"/>
        </w:rPr>
        <w:t xml:space="preserve">3.4. При отсутствии у Заказчика претензий по количеству и качеству поставленного Товара Заказчик в течение </w:t>
      </w:r>
      <w:r>
        <w:rPr>
          <w:rFonts w:ascii="PT Astra Serif" w:hAnsi="PT Astra Serif"/>
          <w:b/>
        </w:rPr>
        <w:t>5 (пяти) рабочих дней</w:t>
      </w:r>
      <w:r>
        <w:rPr>
          <w:rFonts w:ascii="PT Astra Serif" w:hAnsi="PT Astra Serif"/>
        </w:rPr>
        <w:t xml:space="preserve">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После этого Товар считается переданным Поставщиком Заказчику.</w:t>
      </w:r>
    </w:p>
    <w:p>
      <w:pPr>
        <w:pStyle w:val="21"/>
        <w:jc w:val="both"/>
        <w:rPr>
          <w:rFonts w:ascii="PT Astra Serif" w:hAnsi="PT Astra Serif"/>
        </w:rPr>
      </w:pPr>
      <w:r>
        <w:rPr>
          <w:rFonts w:ascii="PT Astra Serif" w:hAnsi="PT Astra Serif"/>
        </w:rPr>
        <w:t xml:space="preserve">3.5.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r>
        <w:fldChar w:fldCharType="begin"/>
      </w:r>
      <w:r>
        <w:instrText xml:space="preserve"> HYPERLINK \l "P1489" </w:instrText>
      </w:r>
      <w:r>
        <w:fldChar w:fldCharType="separate"/>
      </w:r>
      <w:r>
        <w:rPr>
          <w:rFonts w:ascii="PT Astra Serif" w:hAnsi="PT Astra Serif"/>
        </w:rPr>
        <w:t>пункте 3.4</w:t>
      </w:r>
      <w:r>
        <w:rPr>
          <w:rFonts w:ascii="PT Astra Serif" w:hAnsi="PT Astra Serif"/>
        </w:rPr>
        <w:fldChar w:fldCharType="end"/>
      </w:r>
      <w:r>
        <w:rPr>
          <w:rFonts w:ascii="PT Astra Serif" w:hAnsi="PT Astra Serif"/>
        </w:rPr>
        <w:t xml:space="preserve">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pPr>
        <w:pStyle w:val="21"/>
        <w:jc w:val="both"/>
        <w:rPr>
          <w:rFonts w:ascii="PT Astra Serif" w:hAnsi="PT Astra Serif"/>
        </w:rPr>
      </w:pPr>
      <w:r>
        <w:rPr>
          <w:rFonts w:ascii="PT Astra Serif" w:hAnsi="PT Astra Serif"/>
        </w:rPr>
        <w:t>3.6.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pPr>
        <w:pStyle w:val="21"/>
        <w:jc w:val="both"/>
        <w:rPr>
          <w:rFonts w:ascii="PT Astra Serif" w:hAnsi="PT Astra Serif"/>
        </w:rPr>
      </w:pPr>
      <w:r>
        <w:rPr>
          <w:rFonts w:ascii="PT Astra Serif" w:hAnsi="PT Astra Serif"/>
        </w:rPr>
        <w:t xml:space="preserve">3.7.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fldChar w:fldCharType="begin"/>
      </w:r>
      <w:r>
        <w:instrText xml:space="preserve"> HYPERLINK \l "P1489" </w:instrText>
      </w:r>
      <w:r>
        <w:fldChar w:fldCharType="separate"/>
      </w:r>
      <w:r>
        <w:rPr>
          <w:rFonts w:ascii="PT Astra Serif" w:hAnsi="PT Astra Serif"/>
        </w:rPr>
        <w:t>пункте 3.4</w:t>
      </w:r>
      <w:r>
        <w:rPr>
          <w:rFonts w:ascii="PT Astra Serif" w:hAnsi="PT Astra Serif"/>
        </w:rPr>
        <w:fldChar w:fldCharType="end"/>
      </w:r>
      <w:r>
        <w:rPr>
          <w:rFonts w:ascii="PT Astra Serif" w:hAnsi="PT Astra Serif"/>
        </w:rPr>
        <w:t xml:space="preserve"> Контракта.</w:t>
      </w:r>
    </w:p>
    <w:p>
      <w:pPr>
        <w:pStyle w:val="21"/>
        <w:jc w:val="both"/>
        <w:rPr>
          <w:rFonts w:ascii="PT Astra Serif" w:hAnsi="PT Astra Serif"/>
        </w:rPr>
      </w:pPr>
      <w:r>
        <w:rPr>
          <w:rFonts w:ascii="PT Astra Serif" w:hAnsi="PT Astra Serif"/>
        </w:rPr>
        <w:t>3.8.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pPr>
        <w:pStyle w:val="21"/>
        <w:jc w:val="center"/>
        <w:rPr>
          <w:rFonts w:ascii="PT Astra Serif" w:hAnsi="PT Astra Serif"/>
          <w:b/>
        </w:rPr>
      </w:pPr>
      <w:r>
        <w:rPr>
          <w:rFonts w:ascii="PT Astra Serif" w:hAnsi="PT Astra Serif"/>
          <w:b/>
        </w:rPr>
        <w:t>4. Взаимодействие Сторон</w:t>
      </w:r>
    </w:p>
    <w:p>
      <w:pPr>
        <w:pStyle w:val="21"/>
        <w:jc w:val="both"/>
        <w:rPr>
          <w:rFonts w:ascii="PT Astra Serif" w:hAnsi="PT Astra Serif"/>
        </w:rPr>
      </w:pPr>
      <w:bookmarkStart w:id="12" w:name="P1497"/>
      <w:bookmarkEnd w:id="12"/>
      <w:r>
        <w:rPr>
          <w:rFonts w:ascii="PT Astra Serif" w:hAnsi="PT Astra Serif"/>
        </w:rPr>
        <w:t xml:space="preserve">4.1. Поставщик обязан: </w:t>
      </w:r>
    </w:p>
    <w:p>
      <w:pPr>
        <w:pStyle w:val="21"/>
        <w:jc w:val="both"/>
        <w:rPr>
          <w:rFonts w:ascii="PT Astra Serif" w:hAnsi="PT Astra Serif"/>
        </w:rPr>
      </w:pPr>
      <w:r>
        <w:rPr>
          <w:rFonts w:ascii="PT Astra Serif" w:hAnsi="PT Astra Serif"/>
        </w:rPr>
        <w:t>4.1.1. поставить Товар в порядке, количестве, в срок и на условиях, предусмотренных Контрактом и спецификацией;</w:t>
      </w:r>
    </w:p>
    <w:p>
      <w:pPr>
        <w:pStyle w:val="21"/>
        <w:jc w:val="both"/>
        <w:rPr>
          <w:rFonts w:ascii="PT Astra Serif" w:hAnsi="PT Astra Serif"/>
        </w:rPr>
      </w:pPr>
      <w:bookmarkStart w:id="13" w:name="P1499"/>
      <w:bookmarkEnd w:id="13"/>
      <w:r>
        <w:rPr>
          <w:rFonts w:ascii="PT Astra Serif" w:hAnsi="PT Astra Serif"/>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pPr>
        <w:pStyle w:val="21"/>
        <w:jc w:val="both"/>
        <w:rPr>
          <w:rFonts w:ascii="PT Astra Serif" w:hAnsi="PT Astra Serif"/>
        </w:rPr>
      </w:pPr>
      <w:r>
        <w:rPr>
          <w:rFonts w:ascii="PT Astra Serif" w:hAnsi="PT Astra Serif"/>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pPr>
        <w:pStyle w:val="21"/>
        <w:jc w:val="both"/>
        <w:rPr>
          <w:rFonts w:ascii="PT Astra Serif" w:hAnsi="PT Astra Serif"/>
        </w:rPr>
      </w:pPr>
      <w:bookmarkStart w:id="14" w:name="P1502"/>
      <w:bookmarkEnd w:id="14"/>
      <w:r>
        <w:rPr>
          <w:rFonts w:ascii="PT Astra Serif" w:hAnsi="PT Astra Serif"/>
        </w:rPr>
        <w:t xml:space="preserve">4.1.4. осуществить монтаж и наладку Товара в соответствии со спецификацией; </w:t>
      </w:r>
    </w:p>
    <w:p>
      <w:pPr>
        <w:pStyle w:val="21"/>
        <w:jc w:val="both"/>
        <w:rPr>
          <w:rFonts w:ascii="PT Astra Serif" w:hAnsi="PT Astra Serif"/>
        </w:rPr>
      </w:pPr>
      <w:bookmarkStart w:id="15" w:name="P1503"/>
      <w:bookmarkEnd w:id="15"/>
      <w:r>
        <w:rPr>
          <w:rFonts w:ascii="PT Astra Serif" w:hAnsi="PT Astra Serif"/>
        </w:rPr>
        <w:t xml:space="preserve">4.1.5. провести обучение лиц, осуществляющих использование и обслуживание Товара в соответствии со спецификацией; </w:t>
      </w:r>
    </w:p>
    <w:p>
      <w:pPr>
        <w:pStyle w:val="21"/>
        <w:jc w:val="both"/>
        <w:rPr>
          <w:rFonts w:ascii="PT Astra Serif" w:hAnsi="PT Astra Serif"/>
        </w:rPr>
      </w:pPr>
      <w:bookmarkStart w:id="16" w:name="P1504"/>
      <w:bookmarkEnd w:id="16"/>
      <w:r>
        <w:rPr>
          <w:rFonts w:ascii="PT Astra Serif" w:hAnsi="PT Astra Serif"/>
        </w:rPr>
        <w:t xml:space="preserve">4.1.6.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pPr>
        <w:pStyle w:val="21"/>
        <w:jc w:val="both"/>
        <w:rPr>
          <w:rFonts w:ascii="PT Astra Serif" w:hAnsi="PT Astra Serif"/>
        </w:rPr>
      </w:pPr>
      <w:bookmarkStart w:id="17" w:name="P1505"/>
      <w:bookmarkEnd w:id="17"/>
      <w:r>
        <w:rPr>
          <w:rFonts w:ascii="PT Astra Serif" w:hAnsi="PT Astra Serif"/>
        </w:rPr>
        <w:t>4.1.7.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pPr>
        <w:pStyle w:val="21"/>
        <w:jc w:val="both"/>
        <w:rPr>
          <w:rFonts w:ascii="PT Astra Serif" w:hAnsi="PT Astra Serif"/>
        </w:rPr>
      </w:pPr>
      <w:bookmarkStart w:id="18" w:name="P1515"/>
      <w:bookmarkEnd w:id="18"/>
      <w:bookmarkStart w:id="19" w:name="P1508"/>
      <w:bookmarkEnd w:id="19"/>
      <w:bookmarkStart w:id="20" w:name="P1512"/>
      <w:bookmarkEnd w:id="20"/>
      <w:bookmarkStart w:id="21" w:name="P1507"/>
      <w:bookmarkEnd w:id="21"/>
      <w:r>
        <w:rPr>
          <w:rFonts w:ascii="PT Astra Serif" w:hAnsi="PT Astra Serif"/>
        </w:rPr>
        <w:t>4.2. Поставщик вправе:</w:t>
      </w:r>
    </w:p>
    <w:p>
      <w:pPr>
        <w:pStyle w:val="21"/>
        <w:jc w:val="both"/>
        <w:rPr>
          <w:rFonts w:ascii="PT Astra Serif" w:hAnsi="PT Astra Serif"/>
        </w:rPr>
      </w:pPr>
      <w:r>
        <w:rPr>
          <w:rFonts w:ascii="PT Astra Serif" w:hAnsi="PT Astra Serif"/>
        </w:rPr>
        <w:t>4.2.1. требовать от Заказчика произвести приемку Товара в порядке и в сроки, предусмотренные Контрактом;</w:t>
      </w:r>
    </w:p>
    <w:p>
      <w:pPr>
        <w:pStyle w:val="21"/>
        <w:jc w:val="both"/>
        <w:rPr>
          <w:rFonts w:ascii="PT Astra Serif" w:hAnsi="PT Astra Serif"/>
        </w:rPr>
      </w:pPr>
      <w:bookmarkStart w:id="22" w:name="P1518"/>
      <w:bookmarkEnd w:id="22"/>
      <w:r>
        <w:rPr>
          <w:rFonts w:ascii="PT Astra Serif" w:hAnsi="PT Astra Serif"/>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pPr>
        <w:pStyle w:val="21"/>
        <w:jc w:val="both"/>
        <w:rPr>
          <w:rFonts w:ascii="PT Astra Serif" w:hAnsi="PT Astra Serif"/>
        </w:rPr>
      </w:pPr>
      <w:bookmarkStart w:id="23" w:name="P1519"/>
      <w:bookmarkEnd w:id="23"/>
      <w:r>
        <w:rPr>
          <w:rFonts w:ascii="PT Astra Serif" w:hAnsi="PT Astra Serif"/>
        </w:rPr>
        <w:t xml:space="preserve">4.2.3. принять решение об одностороннем отказе от исполнения Контракта в соответствии с гражданским законодательством; </w:t>
      </w:r>
    </w:p>
    <w:p>
      <w:pPr>
        <w:pStyle w:val="21"/>
        <w:jc w:val="both"/>
        <w:rPr>
          <w:rFonts w:ascii="PT Astra Serif" w:hAnsi="PT Astra Serif"/>
        </w:rPr>
      </w:pPr>
      <w:r>
        <w:rPr>
          <w:rFonts w:ascii="PT Astra Serif" w:hAnsi="PT Astra Serif"/>
        </w:rPr>
        <w:t xml:space="preserve">4.2.4. требовать возмещения убытков, уплаты неустоек (штрафов, пеней) в соответствии с </w:t>
      </w:r>
      <w:r>
        <w:fldChar w:fldCharType="begin"/>
      </w:r>
      <w:r>
        <w:instrText xml:space="preserve"> HYPERLINK \l "P1550" </w:instrText>
      </w:r>
      <w:r>
        <w:fldChar w:fldCharType="separate"/>
      </w:r>
      <w:r>
        <w:rPr>
          <w:rFonts w:ascii="PT Astra Serif" w:hAnsi="PT Astra Serif"/>
        </w:rPr>
        <w:t>разделом VI</w:t>
      </w:r>
      <w:r>
        <w:rPr>
          <w:rFonts w:ascii="PT Astra Serif" w:hAnsi="PT Astra Serif"/>
        </w:rPr>
        <w:fldChar w:fldCharType="end"/>
      </w:r>
      <w:r>
        <w:rPr>
          <w:rFonts w:ascii="PT Astra Serif" w:hAnsi="PT Astra Serif"/>
        </w:rPr>
        <w:t xml:space="preserve"> Контракта;</w:t>
      </w:r>
    </w:p>
    <w:p>
      <w:pPr>
        <w:pStyle w:val="21"/>
        <w:jc w:val="both"/>
        <w:rPr>
          <w:rFonts w:ascii="PT Astra Serif" w:hAnsi="PT Astra Serif"/>
        </w:rPr>
      </w:pPr>
      <w:bookmarkStart w:id="24" w:name="P1521"/>
      <w:bookmarkEnd w:id="24"/>
      <w:r>
        <w:rPr>
          <w:rFonts w:ascii="PT Astra Serif" w:hAnsi="PT Astra Serif"/>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r>
        <w:fldChar w:fldCharType="begin"/>
      </w:r>
      <w:r>
        <w:instrText xml:space="preserve"> HYPERLINK "consultantplus://offline/ref=C7C9A9BC6CACAA75CEFABE54734C82FC08E7FA1CF6A08D8210DE8511594BF969168FC8AD1AAE58BEEFF5DFDED51D3B03CE91850925iAI1M" </w:instrText>
      </w:r>
      <w:r>
        <w:fldChar w:fldCharType="separate"/>
      </w:r>
      <w:r>
        <w:rPr>
          <w:rFonts w:ascii="PT Astra Serif" w:hAnsi="PT Astra Serif"/>
        </w:rPr>
        <w:t>частью 6 статьи 14</w:t>
      </w:r>
      <w:r>
        <w:rPr>
          <w:rFonts w:ascii="PT Astra Serif" w:hAnsi="PT Astra Serif"/>
        </w:rPr>
        <w:fldChar w:fldCharType="end"/>
      </w:r>
      <w:r>
        <w:rPr>
          <w:rFonts w:ascii="PT Astra Serif" w:hAnsi="PT Astra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pPr>
        <w:pStyle w:val="21"/>
        <w:jc w:val="both"/>
        <w:rPr>
          <w:rFonts w:ascii="PT Astra Serif" w:hAnsi="PT Astra Serif"/>
        </w:rPr>
      </w:pPr>
      <w:r>
        <w:rPr>
          <w:rFonts w:ascii="PT Astra Serif" w:hAnsi="PT Astra Serif"/>
        </w:rPr>
        <w:t>4.3. Заказчик обязуется:</w:t>
      </w:r>
    </w:p>
    <w:p>
      <w:pPr>
        <w:pStyle w:val="21"/>
        <w:jc w:val="both"/>
        <w:rPr>
          <w:rFonts w:ascii="PT Astra Serif" w:hAnsi="PT Astra Serif"/>
        </w:rPr>
      </w:pPr>
      <w:r>
        <w:rPr>
          <w:rFonts w:ascii="PT Astra Serif" w:hAnsi="PT Astra Serif"/>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pPr>
        <w:pStyle w:val="21"/>
        <w:jc w:val="both"/>
        <w:rPr>
          <w:rFonts w:ascii="PT Astra Serif" w:hAnsi="PT Astra Serif"/>
        </w:rPr>
      </w:pPr>
      <w:bookmarkStart w:id="25" w:name="P1525"/>
      <w:bookmarkEnd w:id="25"/>
      <w:r>
        <w:rPr>
          <w:rFonts w:ascii="PT Astra Serif" w:hAnsi="PT Astra Serif"/>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pPr>
        <w:pStyle w:val="21"/>
        <w:jc w:val="both"/>
        <w:rPr>
          <w:rFonts w:ascii="PT Astra Serif" w:hAnsi="PT Astra Serif"/>
        </w:rPr>
      </w:pPr>
      <w:bookmarkStart w:id="26" w:name="P1526"/>
      <w:bookmarkEnd w:id="26"/>
      <w:r>
        <w:rPr>
          <w:rFonts w:ascii="PT Astra Serif" w:hAnsi="PT Astra Serif"/>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r>
        <w:fldChar w:fldCharType="begin"/>
      </w:r>
      <w:r>
        <w:instrText xml:space="preserve"> HYPERLINK \l "P1813" </w:instrText>
      </w:r>
      <w:r>
        <w:fldChar w:fldCharType="separate"/>
      </w:r>
      <w:r>
        <w:fldChar w:fldCharType="end"/>
      </w:r>
    </w:p>
    <w:p>
      <w:pPr>
        <w:pStyle w:val="21"/>
        <w:jc w:val="both"/>
        <w:rPr>
          <w:rFonts w:ascii="PT Astra Serif" w:hAnsi="PT Astra Serif"/>
        </w:rPr>
      </w:pPr>
      <w:r>
        <w:rPr>
          <w:rFonts w:ascii="PT Astra Serif" w:hAnsi="PT Astra Serif"/>
        </w:rPr>
        <w:t xml:space="preserve">4.3.4. требовать уплаты неустоек (штрафов, пеней) в соответствии с </w:t>
      </w:r>
      <w:r>
        <w:fldChar w:fldCharType="begin"/>
      </w:r>
      <w:r>
        <w:instrText xml:space="preserve"> HYPERLINK \l "P1550" </w:instrText>
      </w:r>
      <w:r>
        <w:fldChar w:fldCharType="separate"/>
      </w:r>
      <w:r>
        <w:rPr>
          <w:rFonts w:ascii="PT Astra Serif" w:hAnsi="PT Astra Serif"/>
        </w:rPr>
        <w:t>разделом 6</w:t>
      </w:r>
      <w:r>
        <w:rPr>
          <w:rFonts w:ascii="PT Astra Serif" w:hAnsi="PT Astra Serif"/>
        </w:rPr>
        <w:fldChar w:fldCharType="end"/>
      </w:r>
      <w:r>
        <w:rPr>
          <w:rFonts w:ascii="PT Astra Serif" w:hAnsi="PT Astra Serif"/>
        </w:rPr>
        <w:t xml:space="preserve"> Контракта;</w:t>
      </w:r>
    </w:p>
    <w:p>
      <w:pPr>
        <w:pStyle w:val="21"/>
        <w:jc w:val="both"/>
        <w:rPr>
          <w:rFonts w:ascii="PT Astra Serif" w:hAnsi="PT Astra Serif"/>
        </w:rPr>
      </w:pPr>
      <w:bookmarkStart w:id="27" w:name="P1529"/>
      <w:bookmarkEnd w:id="27"/>
      <w:r>
        <w:rPr>
          <w:rFonts w:ascii="PT Astra Serif" w:hAnsi="PT Astra Serif"/>
        </w:rPr>
        <w:t>4.4. Заказчик вправе:</w:t>
      </w:r>
    </w:p>
    <w:p>
      <w:pPr>
        <w:pStyle w:val="21"/>
        <w:jc w:val="both"/>
        <w:rPr>
          <w:rFonts w:ascii="PT Astra Serif" w:hAnsi="PT Astra Serif"/>
        </w:rPr>
      </w:pPr>
      <w:r>
        <w:rPr>
          <w:rFonts w:ascii="PT Astra Serif" w:hAnsi="PT Astra Serif"/>
        </w:rPr>
        <w:t>4.4.1. требовать от Поставщика надлежащего исполнения обязательств по Контракту;</w:t>
      </w:r>
    </w:p>
    <w:p>
      <w:pPr>
        <w:pStyle w:val="21"/>
        <w:jc w:val="both"/>
        <w:rPr>
          <w:rFonts w:ascii="PT Astra Serif" w:hAnsi="PT Astra Serif"/>
        </w:rPr>
      </w:pPr>
      <w:r>
        <w:rPr>
          <w:rFonts w:ascii="PT Astra Serif" w:hAnsi="PT Astra Serif"/>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pPr>
        <w:pStyle w:val="21"/>
        <w:jc w:val="both"/>
        <w:rPr>
          <w:rFonts w:ascii="PT Astra Serif" w:hAnsi="PT Astra Serif"/>
        </w:rPr>
      </w:pPr>
      <w:r>
        <w:rPr>
          <w:rFonts w:ascii="PT Astra Serif" w:hAnsi="PT Astra Serif"/>
        </w:rPr>
        <w:t>4.4.3. проверять ход и качество выполнения Поставщиком условий Контракта без вмешательства в оперативно-хозяйственную деятельность Поставщика;</w:t>
      </w:r>
    </w:p>
    <w:p>
      <w:pPr>
        <w:pStyle w:val="21"/>
        <w:jc w:val="both"/>
        <w:rPr>
          <w:rFonts w:ascii="PT Astra Serif" w:hAnsi="PT Astra Serif"/>
        </w:rPr>
      </w:pPr>
      <w:r>
        <w:rPr>
          <w:rFonts w:ascii="PT Astra Serif" w:hAnsi="PT Astra Serif"/>
        </w:rPr>
        <w:t xml:space="preserve">4.4.4. требовать возмещения убытков в соответствии с </w:t>
      </w:r>
      <w:r>
        <w:fldChar w:fldCharType="begin"/>
      </w:r>
      <w:r>
        <w:instrText xml:space="preserve"> HYPERLINK \l "P1550" </w:instrText>
      </w:r>
      <w:r>
        <w:fldChar w:fldCharType="separate"/>
      </w:r>
      <w:r>
        <w:rPr>
          <w:rFonts w:ascii="PT Astra Serif" w:hAnsi="PT Astra Serif"/>
        </w:rPr>
        <w:t>разделом 6</w:t>
      </w:r>
      <w:r>
        <w:rPr>
          <w:rFonts w:ascii="PT Astra Serif" w:hAnsi="PT Astra Serif"/>
        </w:rPr>
        <w:fldChar w:fldCharType="end"/>
      </w:r>
      <w:r>
        <w:rPr>
          <w:rFonts w:ascii="PT Astra Serif" w:hAnsi="PT Astra Serif"/>
        </w:rPr>
        <w:t xml:space="preserve"> Контракта, причиненных по вине Поставщика;</w:t>
      </w:r>
    </w:p>
    <w:p>
      <w:pPr>
        <w:pStyle w:val="21"/>
        <w:jc w:val="both"/>
        <w:rPr>
          <w:rFonts w:ascii="PT Astra Serif" w:hAnsi="PT Astra Serif"/>
        </w:rPr>
      </w:pPr>
      <w:bookmarkStart w:id="28" w:name="P1534"/>
      <w:bookmarkEnd w:id="28"/>
      <w:r>
        <w:rPr>
          <w:rFonts w:ascii="PT Astra Serif" w:hAnsi="PT Astra Serif"/>
        </w:rPr>
        <w:t>4.4.5. отказаться от приемки и оплаты Товара, не соответствующего условиям Контракта;</w:t>
      </w:r>
    </w:p>
    <w:p>
      <w:pPr>
        <w:pStyle w:val="21"/>
        <w:jc w:val="both"/>
        <w:rPr>
          <w:rFonts w:ascii="PT Astra Serif" w:hAnsi="PT Astra Serif"/>
        </w:rPr>
      </w:pPr>
      <w:bookmarkStart w:id="29" w:name="P1536"/>
      <w:bookmarkEnd w:id="29"/>
      <w:r>
        <w:rPr>
          <w:rFonts w:ascii="PT Astra Serif" w:hAnsi="PT Astra Serif"/>
        </w:rPr>
        <w:t xml:space="preserve">4.4.6. принять решение об одностороннем отказе от исполнения Контракта в соответствии с гражданским законодательством; </w:t>
      </w:r>
    </w:p>
    <w:p>
      <w:pPr>
        <w:pStyle w:val="21"/>
        <w:jc w:val="both"/>
        <w:rPr>
          <w:rFonts w:ascii="PT Astra Serif" w:hAnsi="PT Astra Serif"/>
        </w:rPr>
      </w:pPr>
      <w:bookmarkStart w:id="30" w:name="P1537"/>
      <w:bookmarkEnd w:id="30"/>
      <w:r>
        <w:rPr>
          <w:rFonts w:ascii="PT Astra Serif" w:hAnsi="PT Astra Serif"/>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pPr>
        <w:pStyle w:val="21"/>
        <w:jc w:val="center"/>
        <w:rPr>
          <w:rFonts w:ascii="PT Astra Serif" w:hAnsi="PT Astra Serif"/>
          <w:b/>
        </w:rPr>
      </w:pPr>
      <w:bookmarkStart w:id="31" w:name="P1539"/>
      <w:bookmarkEnd w:id="31"/>
      <w:r>
        <w:rPr>
          <w:rFonts w:ascii="PT Astra Serif" w:hAnsi="PT Astra Serif"/>
          <w:b/>
        </w:rPr>
        <w:t>5. Качество Товара</w:t>
      </w:r>
    </w:p>
    <w:p>
      <w:pPr>
        <w:pStyle w:val="21"/>
        <w:jc w:val="both"/>
        <w:rPr>
          <w:rFonts w:ascii="PT Astra Serif" w:hAnsi="PT Astra Serif"/>
        </w:rPr>
      </w:pPr>
      <w:r>
        <w:rPr>
          <w:rFonts w:ascii="PT Astra Serif" w:hAnsi="PT Astra Serif"/>
        </w:rPr>
        <w:t>5.1. Поставщик гарантирует, что поставляемый Товар соответствует требованиям, установленным Контрактом.</w:t>
      </w:r>
    </w:p>
    <w:p>
      <w:pPr>
        <w:pStyle w:val="21"/>
        <w:jc w:val="both"/>
        <w:rPr>
          <w:rFonts w:ascii="PT Astra Serif" w:hAnsi="PT Astra Serif"/>
        </w:rPr>
      </w:pPr>
      <w:r>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pPr>
        <w:pStyle w:val="21"/>
        <w:jc w:val="both"/>
        <w:rPr>
          <w:rFonts w:ascii="PT Astra Serif" w:hAnsi="PT Astra Serif"/>
        </w:rPr>
      </w:pPr>
      <w:r>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pPr>
        <w:pStyle w:val="21"/>
        <w:jc w:val="both"/>
        <w:rPr>
          <w:rFonts w:ascii="PT Astra Serif" w:hAnsi="PT Astra Serif"/>
        </w:rPr>
      </w:pPr>
      <w:r>
        <w:rPr>
          <w:rFonts w:ascii="PT Astra Serif" w:hAnsi="PT Astra Serif"/>
        </w:rPr>
        <w:t>5.3. Товар должен быть упакован и замаркирован в соответствии с действующими стандартами.</w:t>
      </w:r>
    </w:p>
    <w:p>
      <w:pPr>
        <w:pStyle w:val="21"/>
        <w:jc w:val="both"/>
        <w:rPr>
          <w:rFonts w:ascii="PT Astra Serif" w:hAnsi="PT Astra Serif"/>
        </w:rPr>
      </w:pPr>
      <w:r>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r>
        <w:t xml:space="preserve"> </w:t>
      </w:r>
      <w:r>
        <w:rPr>
          <w:rFonts w:ascii="PT Astra Serif" w:hAnsi="PT Astra Serif"/>
        </w:rPr>
        <w:t>Поставляемый товар должен быть новым, не бывшим в эксплуатации, не восстановленным, не иметь дефектов, связанных с разработкой, материалами или качеством изготовления, год выпуска – не ранее 2023 года.</w:t>
      </w:r>
    </w:p>
    <w:p>
      <w:pPr>
        <w:pStyle w:val="21"/>
        <w:jc w:val="both"/>
        <w:rPr>
          <w:rFonts w:ascii="PT Astra Serif" w:hAnsi="PT Astra Serif"/>
        </w:rPr>
      </w:pPr>
      <w:bookmarkStart w:id="32" w:name="P1546"/>
      <w:bookmarkEnd w:id="32"/>
      <w:r>
        <w:rPr>
          <w:rFonts w:ascii="PT Astra Serif" w:hAnsi="PT Astra Serif"/>
        </w:rPr>
        <w:t xml:space="preserve">5.4. </w:t>
      </w:r>
      <w:r>
        <w:rPr>
          <w:rFonts w:ascii="PT Astra Serif" w:hAnsi="PT Astra Serif"/>
          <w:b/>
          <w:i/>
        </w:rPr>
        <w:t>Срок предоставления гарантии на товар – не менее 12 (двенадцати) месяцев с момента подписания акта приема передачи. Предоставление такой гарантии осуществляется вместе с товаром.</w:t>
      </w:r>
    </w:p>
    <w:p>
      <w:pPr>
        <w:pStyle w:val="21"/>
        <w:jc w:val="both"/>
        <w:rPr>
          <w:rFonts w:ascii="PT Astra Serif" w:hAnsi="PT Astra Serif"/>
        </w:rPr>
      </w:pPr>
      <w:r>
        <w:rPr>
          <w:rFonts w:ascii="PT Astra Serif" w:hAnsi="PT Astra Serif"/>
        </w:rPr>
        <w:t>5.5. В период гарантийного срока Поставщик обязуется за свой счет проводить необходимый ремонт или замену неисправного оборудования на новое. Гарантийный ремонт осуществляется силами сервисного центра Поставщика или привлеченного Поставщиком на договорной основе организацией, обладающей необходимыми лицензиями.</w:t>
      </w:r>
    </w:p>
    <w:p>
      <w:pPr>
        <w:pStyle w:val="21"/>
        <w:jc w:val="both"/>
        <w:rPr>
          <w:rFonts w:ascii="PT Astra Serif" w:hAnsi="PT Astra Serif"/>
        </w:rPr>
      </w:pPr>
      <w:r>
        <w:rPr>
          <w:rFonts w:ascii="PT Astra Serif" w:hAnsi="PT Astra Serif"/>
        </w:rPr>
        <w:t>5.6. Работы по гарантийному ремонту осуществляются в срок не более 14 (четырнадцати) дней с момента получения Поставщиком рекламации (обращения) Заказчика. В случае если гарантийный ремонт не может быть проведен в месте установки оборудования, Поставщик на основании акта, подписываемого уполномоченными представителями Поставщика и Заказчика, забирает оборудование в сервисный центр для проведения гарантийного ремонта в условиях сервиса, доставка оборудования до сервисного центра и обратно осуществляется за счет Поставщика.</w:t>
      </w:r>
    </w:p>
    <w:p>
      <w:pPr>
        <w:pStyle w:val="21"/>
        <w:jc w:val="both"/>
        <w:rPr>
          <w:rFonts w:ascii="PT Astra Serif" w:hAnsi="PT Astra Serif"/>
        </w:rPr>
      </w:pPr>
      <w:r>
        <w:rPr>
          <w:rFonts w:ascii="PT Astra Serif" w:hAnsi="PT Astra Serif"/>
        </w:rPr>
        <w:t>5.7. В случае если проведение гарантийного ремонта в установленный срок не возможно или устранение неисправности потребует значительных затрат времени или материальных затрат, Поставщик осуществляет замену неисправного оборудования на аналогичное, новое оборудование. Замена неисправного оборудования на новое, в случае такой необходимости, осуществляется в срок не более 30 (тридцати) дней с момента истечения срока проведения гарантийного ремонта.</w:t>
      </w:r>
    </w:p>
    <w:p>
      <w:pPr>
        <w:pStyle w:val="21"/>
        <w:jc w:val="center"/>
        <w:rPr>
          <w:rFonts w:ascii="PT Astra Serif" w:hAnsi="PT Astra Serif"/>
          <w:b/>
        </w:rPr>
      </w:pPr>
      <w:bookmarkStart w:id="33" w:name="P1547"/>
      <w:bookmarkEnd w:id="33"/>
      <w:bookmarkStart w:id="34" w:name="P1550"/>
      <w:bookmarkEnd w:id="34"/>
      <w:r>
        <w:rPr>
          <w:rFonts w:ascii="PT Astra Serif" w:hAnsi="PT Astra Serif"/>
          <w:b/>
        </w:rPr>
        <w:t xml:space="preserve">6. Ответственность Сторон </w:t>
      </w:r>
    </w:p>
    <w:p>
      <w:pPr>
        <w:pStyle w:val="21"/>
        <w:jc w:val="both"/>
        <w:rPr>
          <w:rFonts w:ascii="PT Astra Serif" w:hAnsi="PT Astra Serif"/>
        </w:rPr>
      </w:pPr>
      <w:r>
        <w:rPr>
          <w:rFonts w:ascii="PT Astra Serif" w:hAnsi="PT Astra Serif"/>
        </w:rPr>
        <w:t>6.1.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pPr>
        <w:pStyle w:val="21"/>
        <w:jc w:val="both"/>
        <w:rPr>
          <w:rFonts w:ascii="PT Astra Serif" w:hAnsi="PT Astra Serif"/>
        </w:rPr>
      </w:pPr>
      <w:r>
        <w:rPr>
          <w:rFonts w:ascii="PT Astra Serif" w:hAnsi="PT Astra Serif"/>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pPr>
        <w:pStyle w:val="21"/>
        <w:jc w:val="both"/>
        <w:rPr>
          <w:rFonts w:ascii="PT Astra Serif" w:hAnsi="PT Astra Serif"/>
        </w:rPr>
      </w:pPr>
      <w:r>
        <w:rPr>
          <w:rFonts w:ascii="PT Astra Serif" w:hAnsi="PT Astra Serif"/>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pPr>
        <w:pStyle w:val="21"/>
        <w:jc w:val="both"/>
        <w:rPr>
          <w:rFonts w:ascii="PT Astra Serif" w:hAnsi="PT Astra Serif"/>
        </w:rPr>
      </w:pPr>
      <w:r>
        <w:rPr>
          <w:rFonts w:ascii="PT Astra Serif" w:hAnsi="PT Astra Serif"/>
        </w:rPr>
        <w:t>6.2.2.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pPr>
        <w:pStyle w:val="21"/>
        <w:jc w:val="both"/>
        <w:rPr>
          <w:rFonts w:ascii="PT Astra Serif" w:hAnsi="PT Astra Serif"/>
        </w:rPr>
      </w:pPr>
      <w:r>
        <w:rPr>
          <w:rFonts w:ascii="PT Astra Serif" w:hAnsi="PT Astra Serif"/>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1000,00 руб.*</w:t>
      </w:r>
    </w:p>
    <w:p>
      <w:pPr>
        <w:pStyle w:val="21"/>
        <w:jc w:val="both"/>
        <w:rPr>
          <w:rFonts w:ascii="PT Astra Serif" w:hAnsi="PT Astra Serif"/>
        </w:rPr>
      </w:pPr>
      <w:r>
        <w:rPr>
          <w:rFonts w:ascii="PT Astra Serif" w:hAnsi="PT Astra Serif"/>
        </w:rPr>
        <w:t>&lt;*&gt; Устанавливается в следующем порядке:</w:t>
      </w:r>
    </w:p>
    <w:p>
      <w:pPr>
        <w:pStyle w:val="21"/>
        <w:jc w:val="both"/>
        <w:rPr>
          <w:rFonts w:ascii="PT Astra Serif" w:hAnsi="PT Astra Serif"/>
        </w:rPr>
      </w:pPr>
      <w:r>
        <w:rPr>
          <w:rFonts w:ascii="PT Astra Serif" w:hAnsi="PT Astra Serif"/>
        </w:rPr>
        <w:t>а) 1000 рублей, если цена Контракта не превышает 3 млн. рублей (включительно);</w:t>
      </w:r>
    </w:p>
    <w:p>
      <w:pPr>
        <w:pStyle w:val="21"/>
        <w:jc w:val="both"/>
        <w:rPr>
          <w:rFonts w:ascii="PT Astra Serif" w:hAnsi="PT Astra Serif"/>
        </w:rPr>
      </w:pPr>
      <w:r>
        <w:rPr>
          <w:rFonts w:ascii="PT Astra Serif" w:hAnsi="PT Astra Serif"/>
        </w:rPr>
        <w:t>6.2.3.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pPr>
        <w:pStyle w:val="21"/>
        <w:jc w:val="both"/>
        <w:rPr>
          <w:rFonts w:ascii="PT Astra Serif" w:hAnsi="PT Astra Serif"/>
        </w:rPr>
      </w:pPr>
      <w:r>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pPr>
        <w:pStyle w:val="21"/>
        <w:jc w:val="both"/>
        <w:rPr>
          <w:rFonts w:ascii="PT Astra Serif" w:hAnsi="PT Astra Serif"/>
        </w:rPr>
      </w:pPr>
      <w:r>
        <w:rPr>
          <w:rFonts w:ascii="PT Astra Serif" w:hAnsi="PT Astra Serif"/>
        </w:rPr>
        <w:t>6.3.1.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pPr>
        <w:pStyle w:val="21"/>
        <w:jc w:val="both"/>
        <w:rPr>
          <w:rFonts w:ascii="PT Astra Serif" w:hAnsi="PT Astra Serif"/>
        </w:rPr>
      </w:pPr>
      <w:r>
        <w:rPr>
          <w:rFonts w:ascii="PT Astra Serif" w:hAnsi="PT Astra Serif"/>
        </w:rPr>
        <w:t>6.3.2.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pPr>
        <w:pStyle w:val="21"/>
        <w:jc w:val="both"/>
        <w:rPr>
          <w:rFonts w:ascii="PT Astra Serif" w:hAnsi="PT Astra Serif"/>
        </w:rPr>
      </w:pPr>
      <w:r>
        <w:rPr>
          <w:rFonts w:ascii="PT Astra Serif" w:hAnsi="PT Astra Serif"/>
        </w:rPr>
        <w:t>6.3.2.1.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составляет 10 800,00 руб.*</w:t>
      </w:r>
    </w:p>
    <w:p>
      <w:pPr>
        <w:pStyle w:val="21"/>
        <w:jc w:val="both"/>
        <w:rPr>
          <w:rFonts w:ascii="PT Astra Serif" w:hAnsi="PT Astra Serif"/>
        </w:rPr>
      </w:pPr>
      <w:r>
        <w:rPr>
          <w:rFonts w:ascii="PT Astra Serif" w:hAnsi="PT Astra Serif"/>
        </w:rPr>
        <w:t>&lt;*&gt; Устанавливается в следующем порядке:</w:t>
      </w:r>
    </w:p>
    <w:p>
      <w:pPr>
        <w:pStyle w:val="21"/>
        <w:jc w:val="both"/>
        <w:rPr>
          <w:rFonts w:ascii="PT Astra Serif" w:hAnsi="PT Astra Serif"/>
        </w:rPr>
      </w:pPr>
      <w:r>
        <w:rPr>
          <w:rFonts w:ascii="PT Astra Serif" w:hAnsi="PT Astra Serif"/>
        </w:rPr>
        <w:t>а) 10 процентов начальной (максимальной) цены Контракта в случае, если начальная (максимальная) цена Контракта не превышает 3 млн. рублей;</w:t>
      </w:r>
    </w:p>
    <w:p>
      <w:pPr>
        <w:pStyle w:val="21"/>
        <w:jc w:val="both"/>
        <w:rPr>
          <w:rFonts w:ascii="PT Astra Serif" w:hAnsi="PT Astra Serif"/>
        </w:rPr>
      </w:pPr>
      <w:r>
        <w:rPr>
          <w:rFonts w:ascii="PT Astra Serif" w:hAnsi="PT Astra Serif"/>
        </w:rPr>
        <w:t>6.3.3.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pPr>
        <w:pStyle w:val="21"/>
        <w:jc w:val="both"/>
        <w:rPr>
          <w:rFonts w:ascii="PT Astra Serif" w:hAnsi="PT Astra Serif"/>
        </w:rPr>
      </w:pPr>
      <w:r>
        <w:rPr>
          <w:rFonts w:ascii="PT Astra Serif" w:hAnsi="PT Astra Serif"/>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21"/>
        <w:jc w:val="center"/>
        <w:rPr>
          <w:rFonts w:ascii="PT Astra Serif" w:hAnsi="PT Astra Serif"/>
          <w:b/>
        </w:rPr>
      </w:pPr>
      <w:r>
        <w:rPr>
          <w:rFonts w:ascii="PT Astra Serif" w:hAnsi="PT Astra Serif"/>
          <w:b/>
        </w:rPr>
        <w:t>7. Исключительные права</w:t>
      </w:r>
    </w:p>
    <w:p>
      <w:pPr>
        <w:pStyle w:val="21"/>
        <w:rPr>
          <w:rFonts w:ascii="PT Astra Serif" w:hAnsi="PT Astra Serif"/>
        </w:rPr>
      </w:pPr>
      <w:r>
        <w:rPr>
          <w:rFonts w:ascii="PT Astra Serif" w:hAnsi="PT Astra Serif"/>
        </w:rPr>
        <w:t>7.1. Поставщик гарантирует отсутствие нарушения исключительных прав третьих лиц, связанных с поставкой и использованием Товара.</w:t>
      </w:r>
    </w:p>
    <w:p>
      <w:pPr>
        <w:pStyle w:val="21"/>
        <w:jc w:val="both"/>
        <w:rPr>
          <w:rFonts w:ascii="PT Astra Serif" w:hAnsi="PT Astra Serif"/>
        </w:rPr>
      </w:pPr>
      <w:r>
        <w:rPr>
          <w:rFonts w:ascii="PT Astra Serif" w:hAnsi="PT Astra Serif"/>
        </w:rPr>
        <w:t>7.2.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pPr>
        <w:pStyle w:val="21"/>
        <w:jc w:val="center"/>
        <w:rPr>
          <w:rFonts w:ascii="PT Astra Serif" w:hAnsi="PT Astra Serif"/>
          <w:b/>
        </w:rPr>
      </w:pPr>
      <w:bookmarkStart w:id="35" w:name="P1600"/>
      <w:bookmarkEnd w:id="35"/>
      <w:r>
        <w:rPr>
          <w:rFonts w:ascii="PT Astra Serif" w:hAnsi="PT Astra Serif"/>
          <w:b/>
        </w:rPr>
        <w:t>8. Обстоятельства непреодолимой силы</w:t>
      </w:r>
    </w:p>
    <w:p>
      <w:pPr>
        <w:pStyle w:val="21"/>
        <w:jc w:val="both"/>
        <w:rPr>
          <w:rFonts w:ascii="PT Astra Serif" w:hAnsi="PT Astra Serif"/>
        </w:rPr>
      </w:pPr>
      <w:r>
        <w:rPr>
          <w:rFonts w:ascii="PT Astra Serif" w:hAnsi="PT Astra Serif"/>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pPr>
        <w:pStyle w:val="21"/>
        <w:jc w:val="both"/>
        <w:rPr>
          <w:rFonts w:ascii="PT Astra Serif" w:hAnsi="PT Astra Serif"/>
        </w:rPr>
      </w:pPr>
      <w:r>
        <w:rPr>
          <w:rFonts w:ascii="PT Astra Serif" w:hAnsi="PT Astra Serif"/>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pPr>
        <w:pStyle w:val="21"/>
        <w:jc w:val="both"/>
        <w:rPr>
          <w:rFonts w:ascii="PT Astra Serif" w:hAnsi="PT Astra Serif"/>
        </w:rPr>
      </w:pPr>
      <w:r>
        <w:rPr>
          <w:rFonts w:ascii="PT Astra Serif" w:hAnsi="PT Astra Serif"/>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pPr>
        <w:pStyle w:val="21"/>
        <w:jc w:val="both"/>
        <w:rPr>
          <w:rFonts w:ascii="PT Astra Serif" w:hAnsi="PT Astra Serif"/>
        </w:rPr>
      </w:pPr>
      <w:r>
        <w:rPr>
          <w:rFonts w:ascii="PT Astra Serif" w:hAnsi="PT Astra Serif"/>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pPr>
        <w:pStyle w:val="21"/>
        <w:jc w:val="center"/>
        <w:rPr>
          <w:rFonts w:ascii="PT Astra Serif" w:hAnsi="PT Astra Serif"/>
          <w:b/>
        </w:rPr>
      </w:pPr>
      <w:r>
        <w:rPr>
          <w:rFonts w:ascii="PT Astra Serif" w:hAnsi="PT Astra Serif"/>
          <w:b/>
        </w:rPr>
        <w:t>9. Рассмотрение и разрешение споров</w:t>
      </w:r>
    </w:p>
    <w:p>
      <w:pPr>
        <w:pStyle w:val="21"/>
        <w:jc w:val="both"/>
        <w:rPr>
          <w:rFonts w:ascii="PT Astra Serif" w:hAnsi="PT Astra Serif"/>
        </w:rPr>
      </w:pPr>
      <w:r>
        <w:rPr>
          <w:rFonts w:ascii="PT Astra Serif" w:hAnsi="PT Astra Serif"/>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pPr>
        <w:pStyle w:val="21"/>
        <w:jc w:val="both"/>
        <w:rPr>
          <w:rFonts w:ascii="PT Astra Serif" w:hAnsi="PT Astra Serif"/>
        </w:rPr>
      </w:pPr>
      <w:r>
        <w:rPr>
          <w:rFonts w:ascii="PT Astra Serif" w:hAnsi="PT Astra Serif"/>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pPr>
        <w:pStyle w:val="21"/>
        <w:jc w:val="both"/>
        <w:rPr>
          <w:rFonts w:ascii="PT Astra Serif" w:hAnsi="PT Astra Serif"/>
        </w:rPr>
      </w:pPr>
      <w:r>
        <w:rPr>
          <w:rFonts w:ascii="PT Astra Serif" w:hAnsi="PT Astra Serif"/>
        </w:rPr>
        <w:t>9.3. Срок рассмотрения претензии не может превышать 3 (три) дня.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pPr>
        <w:pStyle w:val="21"/>
        <w:jc w:val="both"/>
        <w:rPr>
          <w:rFonts w:ascii="PT Astra Serif" w:hAnsi="PT Astra Serif" w:eastAsia="Times New Roman" w:cs="Arial"/>
          <w:sz w:val="24"/>
          <w:szCs w:val="24"/>
          <w:lang w:eastAsia="ru-RU"/>
        </w:rPr>
      </w:pPr>
      <w:r>
        <w:rPr>
          <w:rFonts w:ascii="PT Astra Serif" w:hAnsi="PT Astra Serif"/>
        </w:rPr>
        <w:t xml:space="preserve">9.4. При неурегулировании Сторонами спора в досудебном порядке, спор разрешается в судебном порядке </w:t>
      </w:r>
      <w:r>
        <w:rPr>
          <w:rFonts w:ascii="PT Astra Serif" w:hAnsi="PT Astra Serif" w:eastAsia="Times New Roman" w:cs="Arial"/>
          <w:sz w:val="24"/>
          <w:szCs w:val="24"/>
          <w:lang w:eastAsia="ru-RU"/>
        </w:rPr>
        <w:t>в Арбитражном суде Ульяновской области.</w:t>
      </w:r>
    </w:p>
    <w:p>
      <w:pPr>
        <w:pStyle w:val="21"/>
        <w:jc w:val="center"/>
        <w:rPr>
          <w:rFonts w:ascii="PT Astra Serif" w:hAnsi="PT Astra Serif"/>
          <w:b/>
        </w:rPr>
      </w:pPr>
      <w:r>
        <w:rPr>
          <w:rFonts w:ascii="PT Astra Serif" w:hAnsi="PT Astra Serif"/>
          <w:b/>
        </w:rPr>
        <w:t>10. Срок действия и порядок расторжения Контракта</w:t>
      </w:r>
    </w:p>
    <w:p>
      <w:pPr>
        <w:pStyle w:val="21"/>
        <w:jc w:val="both"/>
        <w:rPr>
          <w:rFonts w:ascii="PT Astra Serif" w:hAnsi="PT Astra Serif"/>
        </w:rPr>
      </w:pPr>
      <w:r>
        <w:rPr>
          <w:rFonts w:ascii="PT Astra Serif" w:hAnsi="PT Astra Serif"/>
        </w:rPr>
        <w:t xml:space="preserve">10.1. Контракт вступает в силу с момента его подписания обеими Сторонами и действует по 31 декабря 2024 г.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pPr>
        <w:pStyle w:val="21"/>
        <w:jc w:val="both"/>
        <w:rPr>
          <w:rFonts w:ascii="PT Astra Serif" w:hAnsi="PT Astra Serif"/>
        </w:rPr>
      </w:pPr>
      <w:r>
        <w:rPr>
          <w:rFonts w:ascii="PT Astra Serif" w:hAnsi="PT Astra Serif"/>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pStyle w:val="21"/>
        <w:jc w:val="both"/>
        <w:rPr>
          <w:rFonts w:ascii="PT Astra Serif" w:hAnsi="PT Astra Serif"/>
        </w:rPr>
      </w:pPr>
      <w:r>
        <w:rPr>
          <w:rFonts w:ascii="PT Astra Serif" w:hAnsi="PT Astra Serif"/>
        </w:rPr>
        <w:t>- отказ Поставщика передать Заказчику товар или принадлежности к нему (пункт 1 статьи 463, абзац второй статьи 464 ГК РФ);</w:t>
      </w:r>
    </w:p>
    <w:p>
      <w:pPr>
        <w:pStyle w:val="21"/>
        <w:jc w:val="both"/>
        <w:rPr>
          <w:rFonts w:ascii="PT Astra Serif" w:hAnsi="PT Astra Serif"/>
        </w:rPr>
      </w:pPr>
      <w:r>
        <w:rPr>
          <w:rFonts w:ascii="PT Astra Serif" w:hAnsi="PT Astra Serif"/>
        </w:rPr>
        <w:t>- существенное нарушение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pPr>
        <w:pStyle w:val="21"/>
        <w:jc w:val="both"/>
        <w:rPr>
          <w:rFonts w:ascii="PT Astra Serif" w:hAnsi="PT Astra Serif"/>
        </w:rPr>
      </w:pPr>
      <w:r>
        <w:rPr>
          <w:rFonts w:ascii="PT Astra Serif" w:hAnsi="PT Astra Serif"/>
        </w:rPr>
        <w:t>- невыполнение Поставщиком в разумный срок требования Заказчика о доукомплектовании товара (пункт 1 статьи 480 ГК РФ);</w:t>
      </w:r>
    </w:p>
    <w:p>
      <w:pPr>
        <w:pStyle w:val="21"/>
        <w:jc w:val="both"/>
        <w:rPr>
          <w:rFonts w:ascii="PT Astra Serif" w:hAnsi="PT Astra Serif"/>
        </w:rPr>
      </w:pPr>
      <w:r>
        <w:rPr>
          <w:rFonts w:ascii="PT Astra Serif" w:hAnsi="PT Astra Serif"/>
        </w:rPr>
        <w:t>- неоднократное нарушение Поставщиком сроков поставки товаров (пункт 2 статьи 523 ГК РФ).</w:t>
      </w:r>
    </w:p>
    <w:p>
      <w:pPr>
        <w:pStyle w:val="21"/>
        <w:jc w:val="both"/>
        <w:rPr>
          <w:rFonts w:ascii="PT Astra Serif" w:hAnsi="PT Astra Serif"/>
        </w:rPr>
      </w:pPr>
      <w:r>
        <w:rPr>
          <w:rFonts w:ascii="PT Astra Serif" w:hAnsi="PT Astra Serif"/>
        </w:rPr>
        <w:t>10.3. Одностороннее расторжение контракта осуществляется в соответствии с порядком, установленным частями 9-23 статьи 95 Федерального закона от 05.04.2013 № 44-ФЗ.</w:t>
      </w:r>
    </w:p>
    <w:p>
      <w:pPr>
        <w:pStyle w:val="21"/>
        <w:jc w:val="center"/>
        <w:rPr>
          <w:rFonts w:ascii="PT Astra Serif" w:hAnsi="PT Astra Serif"/>
          <w:b/>
        </w:rPr>
      </w:pPr>
      <w:r>
        <w:rPr>
          <w:rFonts w:ascii="PT Astra Serif" w:hAnsi="PT Astra Serif"/>
          <w:b/>
        </w:rPr>
        <w:t>11. Прочие положения</w:t>
      </w:r>
    </w:p>
    <w:p>
      <w:pPr>
        <w:pStyle w:val="21"/>
        <w:jc w:val="both"/>
        <w:rPr>
          <w:rFonts w:ascii="PT Astra Serif" w:hAnsi="PT Astra Serif"/>
        </w:rPr>
      </w:pPr>
      <w:r>
        <w:rPr>
          <w:rFonts w:ascii="PT Astra Serif" w:hAnsi="PT Astra Serif"/>
        </w:rPr>
        <w:t>11.1. Во всем, что не предусмотрено Контрактом, Стороны руководствуются законодательством Российской Федерации.</w:t>
      </w:r>
    </w:p>
    <w:p>
      <w:pPr>
        <w:pStyle w:val="21"/>
        <w:jc w:val="both"/>
        <w:rPr>
          <w:rFonts w:ascii="PT Astra Serif" w:hAnsi="PT Astra Serif"/>
        </w:rPr>
      </w:pPr>
      <w:r>
        <w:rPr>
          <w:rFonts w:ascii="PT Astra Serif" w:hAnsi="PT Astra Serif"/>
        </w:rPr>
        <w:t>11.2.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pPr>
        <w:pStyle w:val="21"/>
        <w:jc w:val="both"/>
        <w:rPr>
          <w:rFonts w:ascii="PT Astra Serif" w:hAnsi="PT Astra Serif"/>
        </w:rPr>
      </w:pPr>
      <w:r>
        <w:rPr>
          <w:rFonts w:ascii="PT Astra Serif" w:hAnsi="PT Astra Serif"/>
        </w:rPr>
        <w:t>11.3.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pPr>
        <w:pStyle w:val="21"/>
        <w:jc w:val="both"/>
        <w:rPr>
          <w:rFonts w:ascii="PT Astra Serif" w:hAnsi="PT Astra Serif"/>
        </w:rPr>
      </w:pPr>
      <w:r>
        <w:rPr>
          <w:rFonts w:ascii="PT Astra Serif" w:hAnsi="PT Astra Serif"/>
        </w:rPr>
        <w:t xml:space="preserve">11.4. Изменение условий Контракта при его исполнении не допускается, за исключением случаев, предусмотренных </w:t>
      </w:r>
      <w:r>
        <w:fldChar w:fldCharType="begin"/>
      </w:r>
      <w:r>
        <w:instrText xml:space="preserve"> HYPERLINK "consultantplus://offline/ref=C7C9A9BC6CACAA75CEFABE54734C82FC08E7FA1CF6A08D8210DE8511594BF969168FC8AD1AA750EAB7BADE82914D2803C891870A39A204BFi7I7M" </w:instrText>
      </w:r>
      <w:r>
        <w:fldChar w:fldCharType="separate"/>
      </w:r>
      <w:r>
        <w:rPr>
          <w:rFonts w:ascii="PT Astra Serif" w:hAnsi="PT Astra Serif"/>
        </w:rPr>
        <w:t>статьей 95</w:t>
      </w:r>
      <w:r>
        <w:rPr>
          <w:rFonts w:ascii="PT Astra Serif" w:hAnsi="PT Astra Serif"/>
        </w:rPr>
        <w:fldChar w:fldCharType="end"/>
      </w:r>
      <w:r>
        <w:rPr>
          <w:rFonts w:ascii="PT Astra Serif" w:hAnsi="PT Astra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pStyle w:val="21"/>
        <w:jc w:val="both"/>
        <w:rPr>
          <w:rFonts w:ascii="PT Astra Serif" w:hAnsi="PT Astra Serif"/>
        </w:rPr>
      </w:pPr>
      <w:r>
        <w:rPr>
          <w:rFonts w:ascii="PT Astra Serif" w:hAnsi="PT Astra Serif"/>
        </w:rPr>
        <w:t>- в случаях, предусмотренных пунктом 6 статьи 161 Бюджетного кодекса Российской Федерации, при уменьшении ранее доведённых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объёма работы или услуги, предусмотренных контрактом.</w:t>
      </w:r>
    </w:p>
    <w:p>
      <w:pPr>
        <w:pStyle w:val="21"/>
        <w:jc w:val="both"/>
        <w:rPr>
          <w:rFonts w:ascii="PT Astra Serif" w:hAnsi="PT Astra Serif"/>
        </w:rPr>
      </w:pPr>
      <w:r>
        <w:rPr>
          <w:rFonts w:ascii="PT Astra Serif" w:hAnsi="PT Astra Serif"/>
        </w:rPr>
        <w:t>11.5.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pPr>
        <w:pStyle w:val="21"/>
        <w:jc w:val="both"/>
        <w:rPr>
          <w:rFonts w:ascii="PT Astra Serif" w:hAnsi="PT Astra Serif"/>
        </w:rPr>
      </w:pPr>
      <w:r>
        <w:rPr>
          <w:rFonts w:ascii="PT Astra Serif" w:hAnsi="PT Astra Serif"/>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pPr>
        <w:pStyle w:val="21"/>
        <w:jc w:val="both"/>
        <w:rPr>
          <w:rFonts w:ascii="PT Astra Serif" w:hAnsi="PT Astra Serif"/>
        </w:rPr>
      </w:pPr>
      <w:r>
        <w:rPr>
          <w:rFonts w:ascii="PT Astra Serif" w:hAnsi="PT Astra Serif"/>
        </w:rPr>
        <w:t>11.6.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pPr>
        <w:pStyle w:val="21"/>
        <w:jc w:val="center"/>
        <w:rPr>
          <w:rFonts w:ascii="PT Astra Serif" w:hAnsi="PT Astra Serif"/>
          <w:b/>
        </w:rPr>
      </w:pPr>
      <w:bookmarkStart w:id="36" w:name="P1633"/>
      <w:bookmarkEnd w:id="36"/>
      <w:r>
        <w:rPr>
          <w:rFonts w:ascii="PT Astra Serif" w:hAnsi="PT Astra Serif"/>
          <w:b/>
        </w:rPr>
        <w:t>12. Перечень приложений</w:t>
      </w:r>
    </w:p>
    <w:p>
      <w:pPr>
        <w:pStyle w:val="21"/>
        <w:jc w:val="both"/>
        <w:rPr>
          <w:rFonts w:ascii="PT Astra Serif" w:hAnsi="PT Astra Serif"/>
        </w:rPr>
      </w:pPr>
      <w:r>
        <w:rPr>
          <w:rFonts w:ascii="PT Astra Serif" w:hAnsi="PT Astra Serif"/>
        </w:rPr>
        <w:t>12.1. Неотъемлемой частью Контракта является следующее приложение № 1 - спецификация.</w:t>
      </w:r>
    </w:p>
    <w:p>
      <w:pPr>
        <w:pStyle w:val="21"/>
        <w:jc w:val="center"/>
        <w:rPr>
          <w:rFonts w:ascii="PT Astra Serif" w:hAnsi="PT Astra Serif"/>
          <w:b/>
        </w:rPr>
      </w:pPr>
      <w:bookmarkStart w:id="37" w:name="P1639"/>
      <w:bookmarkEnd w:id="37"/>
      <w:r>
        <w:rPr>
          <w:rFonts w:ascii="PT Astra Serif" w:hAnsi="PT Astra Serif"/>
          <w:b/>
        </w:rPr>
        <w:t>13. Адреса и банковские реквизиты Сторон</w:t>
      </w:r>
    </w:p>
    <w:tbl>
      <w:tblPr>
        <w:tblStyle w:val="3"/>
        <w:tblW w:w="9468" w:type="dxa"/>
        <w:tblInd w:w="0" w:type="dxa"/>
        <w:tblLayout w:type="autofit"/>
        <w:tblCellMar>
          <w:top w:w="0" w:type="dxa"/>
          <w:left w:w="108" w:type="dxa"/>
          <w:bottom w:w="0" w:type="dxa"/>
          <w:right w:w="108" w:type="dxa"/>
        </w:tblCellMar>
      </w:tblPr>
      <w:tblGrid>
        <w:gridCol w:w="4928"/>
        <w:gridCol w:w="4540"/>
      </w:tblGrid>
      <w:tr>
        <w:tblPrEx>
          <w:tblCellMar>
            <w:top w:w="0" w:type="dxa"/>
            <w:left w:w="108" w:type="dxa"/>
            <w:bottom w:w="0" w:type="dxa"/>
            <w:right w:w="108" w:type="dxa"/>
          </w:tblCellMar>
        </w:tblPrEx>
        <w:tc>
          <w:tcPr>
            <w:tcW w:w="4928" w:type="dxa"/>
          </w:tcPr>
          <w:p>
            <w:pPr>
              <w:pStyle w:val="21"/>
              <w:jc w:val="both"/>
              <w:rPr>
                <w:rFonts w:ascii="PT Astra Serif" w:hAnsi="PT Astra Serif" w:eastAsia="MS Mincho"/>
                <w:b/>
                <w:i/>
                <w:sz w:val="19"/>
                <w:szCs w:val="19"/>
              </w:rPr>
            </w:pPr>
            <w:r>
              <w:rPr>
                <w:rFonts w:ascii="PT Astra Serif" w:hAnsi="PT Astra Serif" w:eastAsia="MS Mincho"/>
                <w:b/>
                <w:i/>
                <w:sz w:val="19"/>
                <w:szCs w:val="19"/>
              </w:rPr>
              <w:t xml:space="preserve">ЗАКАЗЧИК </w:t>
            </w:r>
          </w:p>
        </w:tc>
        <w:tc>
          <w:tcPr>
            <w:tcW w:w="4540" w:type="dxa"/>
          </w:tcPr>
          <w:p>
            <w:pPr>
              <w:pStyle w:val="21"/>
              <w:jc w:val="both"/>
              <w:rPr>
                <w:rFonts w:ascii="PT Astra Serif" w:hAnsi="PT Astra Serif" w:eastAsia="MS Mincho"/>
                <w:b/>
                <w:i/>
                <w:sz w:val="19"/>
                <w:szCs w:val="19"/>
              </w:rPr>
            </w:pPr>
            <w:r>
              <w:rPr>
                <w:rFonts w:ascii="PT Astra Serif" w:hAnsi="PT Astra Serif" w:eastAsia="MS Mincho"/>
                <w:b/>
                <w:i/>
                <w:sz w:val="19"/>
                <w:szCs w:val="19"/>
              </w:rPr>
              <w:t>ПОСТАВЩИК</w:t>
            </w:r>
          </w:p>
        </w:tc>
      </w:tr>
      <w:tr>
        <w:tblPrEx>
          <w:tblCellMar>
            <w:top w:w="0" w:type="dxa"/>
            <w:left w:w="108" w:type="dxa"/>
            <w:bottom w:w="0" w:type="dxa"/>
            <w:right w:w="108" w:type="dxa"/>
          </w:tblCellMar>
        </w:tblPrEx>
        <w:trPr>
          <w:trHeight w:val="359" w:hRule="atLeast"/>
        </w:trPr>
        <w:tc>
          <w:tcPr>
            <w:tcW w:w="4928" w:type="dxa"/>
          </w:tcPr>
          <w:p>
            <w:pPr>
              <w:spacing w:after="0"/>
              <w:jc w:val="both"/>
              <w:rPr>
                <w:rFonts w:ascii="PT Astra Serif" w:hAnsi="PT Astra Serif" w:cs="Times New Roman"/>
              </w:rPr>
            </w:pPr>
            <w:r>
              <w:rPr>
                <w:rFonts w:ascii="PT Astra Serif" w:hAnsi="PT Astra Serif" w:cs="Times New Roman"/>
                <w:b/>
              </w:rPr>
              <w:t>Муниципальное общеобразовательное учреждение Мордово-Белоключевская средняя общеобразовательная школа</w:t>
            </w:r>
          </w:p>
          <w:p>
            <w:pPr>
              <w:spacing w:after="0"/>
              <w:jc w:val="both"/>
              <w:rPr>
                <w:rFonts w:ascii="PT Astra Serif" w:hAnsi="PT Astra Serif" w:cs="Times New Roman"/>
              </w:rPr>
            </w:pPr>
            <w:r>
              <w:rPr>
                <w:rFonts w:ascii="PT Astra Serif" w:hAnsi="PT Astra Serif" w:cs="Times New Roman"/>
              </w:rPr>
              <w:t>433112, Ульяновская область, Вешкаймский район, с.Мордовский Белый Ключ, ул.Школьная, д.6</w:t>
            </w:r>
          </w:p>
          <w:p>
            <w:pPr>
              <w:spacing w:after="0"/>
              <w:jc w:val="both"/>
              <w:rPr>
                <w:rFonts w:ascii="PT Astra Serif" w:hAnsi="PT Astra Serif" w:cs="Times New Roman"/>
              </w:rPr>
            </w:pPr>
            <w:r>
              <w:rPr>
                <w:rFonts w:ascii="PT Astra Serif" w:hAnsi="PT Astra Serif" w:cs="Times New Roman"/>
              </w:rPr>
              <w:t>ИНН 7305002485</w:t>
            </w:r>
            <w:r>
              <w:rPr>
                <w:rFonts w:ascii="PT Astra Serif" w:hAnsi="PT Astra Serif" w:cs="Times New Roman"/>
              </w:rPr>
              <w:tab/>
            </w:r>
            <w:r>
              <w:rPr>
                <w:rFonts w:ascii="PT Astra Serif" w:hAnsi="PT Astra Serif" w:cs="Times New Roman"/>
              </w:rPr>
              <w:t>КПП 730501001</w:t>
            </w:r>
          </w:p>
          <w:p>
            <w:pPr>
              <w:pStyle w:val="21"/>
              <w:rPr>
                <w:rFonts w:ascii="PT Astra Serif" w:hAnsi="PT Astra Serif" w:cs="Times New Roman"/>
              </w:rPr>
            </w:pPr>
            <w:r>
              <w:rPr>
                <w:rFonts w:ascii="PT Astra Serif" w:hAnsi="PT Astra Serif"/>
              </w:rPr>
              <w:t xml:space="preserve">л/сч 20573133107, 21573133108 </w:t>
            </w:r>
            <w:r>
              <w:rPr>
                <w:rFonts w:ascii="PT Astra Serif" w:hAnsi="PT Astra Serif" w:cs="Times New Roman"/>
              </w:rPr>
              <w:t>МУ Финансовое управление администрации МО «Вешкаймский район»</w:t>
            </w:r>
          </w:p>
          <w:p>
            <w:pPr>
              <w:pStyle w:val="21"/>
              <w:rPr>
                <w:rFonts w:ascii="PT Astra Serif" w:hAnsi="PT Astra Serif"/>
              </w:rPr>
            </w:pPr>
            <w:r>
              <w:rPr>
                <w:rFonts w:ascii="PT Astra Serif" w:hAnsi="PT Astra Serif"/>
              </w:rPr>
              <w:t>казначейский счет 03234643736070006800 ОТДЕЛЕНИЕ УЛЬЯНОВСК БАНКА РОССИИ // УФК по Ульяновской области г. Ульяновск</w:t>
            </w:r>
          </w:p>
          <w:p>
            <w:pPr>
              <w:pStyle w:val="21"/>
              <w:rPr>
                <w:rFonts w:ascii="PT Astra Serif" w:hAnsi="PT Astra Serif"/>
              </w:rPr>
            </w:pPr>
            <w:r>
              <w:rPr>
                <w:rFonts w:ascii="PT Astra Serif" w:hAnsi="PT Astra Serif"/>
              </w:rPr>
              <w:t>БИК 017308101</w:t>
            </w:r>
          </w:p>
          <w:p>
            <w:pPr>
              <w:pStyle w:val="21"/>
              <w:rPr>
                <w:rFonts w:ascii="PT Astra Serif" w:hAnsi="PT Astra Serif"/>
              </w:rPr>
            </w:pPr>
            <w:r>
              <w:rPr>
                <w:rFonts w:ascii="PT Astra Serif" w:hAnsi="PT Astra Serif"/>
              </w:rPr>
              <w:t>Единый казначейский счет</w:t>
            </w:r>
          </w:p>
          <w:p>
            <w:pPr>
              <w:pStyle w:val="21"/>
              <w:rPr>
                <w:rFonts w:ascii="PT Astra Serif" w:hAnsi="PT Astra Serif"/>
              </w:rPr>
            </w:pPr>
            <w:r>
              <w:rPr>
                <w:rFonts w:ascii="PT Astra Serif" w:hAnsi="PT Astra Serif"/>
              </w:rPr>
              <w:t>40102810645370000061</w:t>
            </w:r>
          </w:p>
          <w:p>
            <w:pPr>
              <w:spacing w:after="0"/>
              <w:ind w:firstLine="709"/>
              <w:jc w:val="both"/>
              <w:rPr>
                <w:rFonts w:hint="default" w:ascii="PT Astra Serif" w:hAnsi="PT Astra Serif" w:cs="Times New Roman"/>
                <w:lang w:val="ru-RU"/>
              </w:rPr>
            </w:pPr>
            <w:r>
              <w:rPr>
                <w:rFonts w:ascii="PT Astra Serif" w:hAnsi="PT Astra Serif" w:cs="Times New Roman"/>
              </w:rPr>
              <w:t xml:space="preserve">Тел: </w:t>
            </w:r>
            <w:r>
              <w:rPr>
                <w:rFonts w:ascii="PT Astra Serif" w:hAnsi="PT Astra Serif"/>
              </w:rPr>
              <w:t>8(84 243) 5-55-30</w:t>
            </w:r>
            <w:r>
              <w:rPr>
                <w:rFonts w:hint="default" w:ascii="PT Astra Serif" w:hAnsi="PT Astra Serif"/>
                <w:lang w:val="ru-RU"/>
              </w:rPr>
              <w:t xml:space="preserve">  89084759204 юлия</w:t>
            </w:r>
          </w:p>
          <w:p>
            <w:pPr>
              <w:pStyle w:val="21"/>
              <w:jc w:val="both"/>
              <w:rPr>
                <w:rFonts w:ascii="Times New Roman" w:hAnsi="Times New Roman" w:eastAsia="MS Mincho" w:cs="Times New Roman"/>
                <w:sz w:val="20"/>
                <w:szCs w:val="20"/>
              </w:rPr>
            </w:pPr>
          </w:p>
          <w:p>
            <w:pPr>
              <w:pStyle w:val="21"/>
              <w:jc w:val="both"/>
              <w:rPr>
                <w:rFonts w:ascii="Times New Roman" w:hAnsi="Times New Roman" w:eastAsia="MS Mincho" w:cs="Times New Roman"/>
                <w:sz w:val="20"/>
                <w:szCs w:val="20"/>
              </w:rPr>
            </w:pPr>
          </w:p>
          <w:p>
            <w:pPr>
              <w:pStyle w:val="21"/>
              <w:jc w:val="both"/>
              <w:rPr>
                <w:rFonts w:ascii="Times New Roman" w:hAnsi="Times New Roman" w:eastAsia="MS Mincho" w:cs="Times New Roman"/>
                <w:sz w:val="20"/>
                <w:szCs w:val="20"/>
              </w:rPr>
            </w:pPr>
          </w:p>
          <w:p>
            <w:pPr>
              <w:pStyle w:val="21"/>
              <w:jc w:val="both"/>
              <w:rPr>
                <w:rFonts w:ascii="Times New Roman" w:hAnsi="Times New Roman" w:eastAsia="MS Mincho" w:cs="Times New Roman"/>
                <w:sz w:val="20"/>
                <w:szCs w:val="20"/>
              </w:rPr>
            </w:pPr>
            <w:r>
              <w:rPr>
                <w:rFonts w:ascii="Times New Roman" w:hAnsi="Times New Roman" w:eastAsia="MS Mincho" w:cs="Times New Roman"/>
                <w:sz w:val="20"/>
                <w:szCs w:val="20"/>
              </w:rPr>
              <w:t>Директор _____________А.Г. Ажина</w:t>
            </w:r>
          </w:p>
          <w:p>
            <w:pPr>
              <w:pStyle w:val="21"/>
              <w:jc w:val="both"/>
              <w:rPr>
                <w:rFonts w:ascii="PT Astra Serif" w:hAnsi="PT Astra Serif" w:eastAsia="MS Mincho"/>
                <w:sz w:val="19"/>
                <w:szCs w:val="19"/>
              </w:rPr>
            </w:pPr>
            <w:r>
              <w:rPr>
                <w:rFonts w:ascii="Times New Roman" w:hAnsi="Times New Roman" w:eastAsia="MS Mincho" w:cs="Times New Roman"/>
                <w:sz w:val="20"/>
                <w:szCs w:val="20"/>
              </w:rPr>
              <w:t>М. П</w:t>
            </w:r>
          </w:p>
        </w:tc>
        <w:tc>
          <w:tcPr>
            <w:tcW w:w="4540" w:type="dxa"/>
          </w:tcPr>
          <w:p>
            <w:pPr>
              <w:keepLines/>
              <w:spacing w:after="0"/>
              <w:rPr>
                <w:rFonts w:ascii="PT Astra Serif" w:hAnsi="PT Astra Serif"/>
                <w:b/>
                <w:bCs/>
                <w:sz w:val="22"/>
                <w:szCs w:val="22"/>
              </w:rPr>
            </w:pPr>
            <w:r>
              <w:rPr>
                <w:rFonts w:ascii="PT Astra Serif" w:hAnsi="PT Astra Serif"/>
                <w:b/>
                <w:bCs/>
                <w:sz w:val="22"/>
                <w:szCs w:val="22"/>
              </w:rPr>
              <w:t>Общество с ограниченной ответственностью "АЛЬФА"</w:t>
            </w:r>
          </w:p>
          <w:p>
            <w:pPr>
              <w:keepLines/>
              <w:spacing w:after="0"/>
              <w:rPr>
                <w:rFonts w:hint="default" w:ascii="PT Astra Serif" w:hAnsi="PT Astra Serif"/>
                <w:sz w:val="22"/>
                <w:szCs w:val="22"/>
                <w:lang w:val="en-US" w:eastAsia="zh-CN"/>
              </w:rPr>
            </w:pPr>
            <w:r>
              <w:rPr>
                <w:rFonts w:hint="default" w:ascii="PT Astra Serif" w:hAnsi="PT Astra Serif"/>
                <w:sz w:val="22"/>
                <w:szCs w:val="22"/>
                <w:lang w:val="en-US" w:eastAsia="zh-CN"/>
              </w:rPr>
              <w:t>ИНН 6686083810, КПП 668601001</w:t>
            </w:r>
          </w:p>
          <w:p>
            <w:pPr>
              <w:keepLines/>
              <w:spacing w:after="0"/>
              <w:rPr>
                <w:rFonts w:hint="default" w:ascii="PT Astra Serif" w:hAnsi="PT Astra Serif"/>
                <w:sz w:val="22"/>
                <w:szCs w:val="22"/>
                <w:lang w:val="en-US" w:eastAsia="zh-CN"/>
              </w:rPr>
            </w:pPr>
            <w:r>
              <w:rPr>
                <w:rFonts w:hint="default" w:ascii="PT Astra Serif" w:hAnsi="PT Astra Serif"/>
                <w:sz w:val="22"/>
                <w:szCs w:val="22"/>
                <w:lang w:val="en-US" w:eastAsia="zh-CN"/>
              </w:rPr>
              <w:t xml:space="preserve">Юридический </w:t>
            </w:r>
            <w:r>
              <w:rPr>
                <w:rFonts w:hint="default" w:ascii="PT Astra Serif" w:hAnsi="PT Astra Serif"/>
                <w:sz w:val="22"/>
                <w:szCs w:val="22"/>
                <w:lang w:val="ru-RU" w:eastAsia="zh-CN"/>
              </w:rPr>
              <w:t xml:space="preserve">и Почтовый </w:t>
            </w:r>
            <w:r>
              <w:rPr>
                <w:rFonts w:hint="default" w:ascii="PT Astra Serif" w:hAnsi="PT Astra Serif"/>
                <w:sz w:val="22"/>
                <w:szCs w:val="22"/>
                <w:lang w:val="en-US" w:eastAsia="zh-CN"/>
              </w:rPr>
              <w:t>адрес: 620143, Свердловская область, г. Екатеринбург, ул. Победы, 51, кв. 154</w:t>
            </w:r>
          </w:p>
          <w:p>
            <w:pPr>
              <w:keepLines/>
              <w:spacing w:after="0"/>
              <w:rPr>
                <w:rFonts w:hint="default" w:ascii="PT Astra Serif" w:hAnsi="PT Astra Serif"/>
                <w:sz w:val="22"/>
                <w:szCs w:val="22"/>
                <w:lang w:val="en-US" w:eastAsia="zh-CN"/>
              </w:rPr>
            </w:pPr>
            <w:r>
              <w:rPr>
                <w:rFonts w:hint="default" w:ascii="PT Astra Serif" w:hAnsi="PT Astra Serif"/>
                <w:sz w:val="22"/>
                <w:szCs w:val="22"/>
                <w:lang w:val="en-US" w:eastAsia="zh-CN"/>
              </w:rPr>
              <w:t>Фактический адрес: 620023, Свердловская область, г. Екатеринбург, ул. Патриотов, 6 к. 3 помещение 2 </w:t>
            </w:r>
            <w:r>
              <w:rPr>
                <w:rFonts w:hint="default" w:ascii="PT Astra Serif" w:hAnsi="PT Astra Serif"/>
                <w:sz w:val="22"/>
                <w:szCs w:val="22"/>
                <w:lang w:val="en-US" w:eastAsia="zh-CN"/>
              </w:rPr>
              <w:br w:type="textWrapping"/>
            </w:r>
            <w:r>
              <w:rPr>
                <w:rFonts w:hint="default" w:ascii="PT Astra Serif" w:hAnsi="PT Astra Serif"/>
                <w:sz w:val="22"/>
                <w:szCs w:val="22"/>
                <w:lang w:val="en-US" w:eastAsia="zh-CN"/>
              </w:rPr>
              <w:t>Тел: </w:t>
            </w:r>
            <w:r>
              <w:rPr>
                <w:rFonts w:hint="default" w:ascii="PT Astra Serif" w:hAnsi="PT Astra Serif"/>
                <w:sz w:val="22"/>
                <w:szCs w:val="22"/>
                <w:lang w:val="en-US" w:eastAsia="zh-CN"/>
              </w:rPr>
              <w:fldChar w:fldCharType="begin"/>
            </w:r>
            <w:r>
              <w:rPr>
                <w:rFonts w:hint="default" w:ascii="PT Astra Serif" w:hAnsi="PT Astra Serif"/>
                <w:sz w:val="22"/>
                <w:szCs w:val="22"/>
                <w:lang w:val="en-US" w:eastAsia="zh-CN"/>
              </w:rPr>
              <w:instrText xml:space="preserve"> HYPERLINK "https://www.alfasreda.ru/tel:+79995678587" </w:instrText>
            </w:r>
            <w:r>
              <w:rPr>
                <w:rFonts w:hint="default" w:ascii="PT Astra Serif" w:hAnsi="PT Astra Serif"/>
                <w:sz w:val="22"/>
                <w:szCs w:val="22"/>
                <w:lang w:val="en-US" w:eastAsia="zh-CN"/>
              </w:rPr>
              <w:fldChar w:fldCharType="separate"/>
            </w:r>
            <w:r>
              <w:rPr>
                <w:rFonts w:hint="default" w:ascii="PT Astra Serif" w:hAnsi="PT Astra Serif"/>
                <w:sz w:val="22"/>
                <w:szCs w:val="22"/>
                <w:lang w:val="en-US" w:eastAsia="zh-CN"/>
              </w:rPr>
              <w:t>+</w:t>
            </w:r>
            <w:r>
              <w:rPr>
                <w:rFonts w:hint="default" w:ascii="PT Astra Serif" w:hAnsi="PT Astra Serif"/>
                <w:sz w:val="22"/>
                <w:szCs w:val="22"/>
                <w:lang w:val="en-US" w:eastAsia="zh-CN"/>
              </w:rPr>
              <w:fldChar w:fldCharType="end"/>
            </w:r>
            <w:r>
              <w:rPr>
                <w:rFonts w:hint="default" w:ascii="PT Astra Serif" w:hAnsi="PT Astra Serif"/>
                <w:sz w:val="22"/>
                <w:szCs w:val="22"/>
                <w:lang w:val="en-US" w:eastAsia="zh-CN"/>
              </w:rPr>
              <w:t>7 (343) 286-83-43</w:t>
            </w:r>
          </w:p>
          <w:p>
            <w:pPr>
              <w:keepLines/>
              <w:numPr>
                <w:ilvl w:val="0"/>
                <w:numId w:val="1"/>
              </w:numPr>
              <w:spacing w:after="0"/>
              <w:rPr>
                <w:rFonts w:hint="default" w:ascii="PT Astra Serif" w:hAnsi="PT Astra Serif"/>
                <w:sz w:val="22"/>
                <w:szCs w:val="22"/>
                <w:lang w:val="en-US" w:eastAsia="zh-CN"/>
              </w:rPr>
            </w:pPr>
            <w:r>
              <w:rPr>
                <w:rFonts w:hint="default" w:ascii="PT Astra Serif" w:hAnsi="PT Astra Serif"/>
                <w:sz w:val="22"/>
                <w:szCs w:val="22"/>
                <w:lang w:val="en-US" w:eastAsia="zh-CN"/>
              </w:rPr>
              <w:t>mail:</w:t>
            </w:r>
            <w:r>
              <w:rPr>
                <w:rFonts w:hint="default" w:ascii="PT Astra Serif" w:hAnsi="PT Astra Serif"/>
                <w:sz w:val="22"/>
                <w:szCs w:val="22"/>
                <w:lang w:val="ru-RU" w:eastAsia="zh-CN"/>
              </w:rPr>
              <w:t xml:space="preserve"> </w:t>
            </w:r>
            <w:r>
              <w:rPr>
                <w:rFonts w:hint="default" w:ascii="PT Astra Serif" w:hAnsi="PT Astra Serif"/>
                <w:sz w:val="22"/>
                <w:szCs w:val="22"/>
                <w:lang w:val="en-US" w:eastAsia="zh-CN"/>
              </w:rPr>
              <w:fldChar w:fldCharType="begin"/>
            </w:r>
            <w:r>
              <w:rPr>
                <w:rFonts w:hint="default" w:ascii="PT Astra Serif" w:hAnsi="PT Astra Serif"/>
                <w:sz w:val="22"/>
                <w:szCs w:val="22"/>
                <w:lang w:val="en-US" w:eastAsia="zh-CN"/>
              </w:rPr>
              <w:instrText xml:space="preserve"> HYPERLINK "mailto:tender@alfasreda.ru" </w:instrText>
            </w:r>
            <w:r>
              <w:rPr>
                <w:rFonts w:hint="default" w:ascii="PT Astra Serif" w:hAnsi="PT Astra Serif"/>
                <w:sz w:val="22"/>
                <w:szCs w:val="22"/>
                <w:lang w:val="en-US" w:eastAsia="zh-CN"/>
              </w:rPr>
              <w:fldChar w:fldCharType="separate"/>
            </w:r>
            <w:r>
              <w:rPr>
                <w:rStyle w:val="5"/>
                <w:rFonts w:hint="default" w:ascii="PT Astra Serif" w:hAnsi="PT Astra Serif"/>
                <w:sz w:val="22"/>
                <w:szCs w:val="22"/>
                <w:lang w:val="en-US" w:eastAsia="zh-CN"/>
              </w:rPr>
              <w:t>tender@alfasreda.ru</w:t>
            </w:r>
            <w:r>
              <w:rPr>
                <w:rFonts w:hint="default" w:ascii="PT Astra Serif" w:hAnsi="PT Astra Serif"/>
                <w:sz w:val="22"/>
                <w:szCs w:val="22"/>
                <w:lang w:val="en-US" w:eastAsia="zh-CN"/>
              </w:rPr>
              <w:fldChar w:fldCharType="end"/>
            </w:r>
          </w:p>
          <w:p>
            <w:pPr>
              <w:keepLines/>
              <w:numPr>
                <w:numId w:val="0"/>
              </w:numPr>
              <w:spacing w:after="0" w:line="259" w:lineRule="auto"/>
              <w:rPr>
                <w:rFonts w:hint="default" w:ascii="PT Astra Serif" w:hAnsi="PT Astra Serif"/>
                <w:sz w:val="22"/>
                <w:szCs w:val="22"/>
                <w:lang w:val="en-US" w:eastAsia="zh-CN"/>
              </w:rPr>
            </w:pPr>
            <w:r>
              <w:rPr>
                <w:rFonts w:hint="default" w:ascii="PT Astra Serif" w:hAnsi="PT Astra Serif"/>
                <w:sz w:val="22"/>
                <w:szCs w:val="22"/>
                <w:lang w:val="en-US" w:eastAsia="zh-CN"/>
              </w:rPr>
              <w:t>Р/счет 40702810502500073940  </w:t>
            </w:r>
            <w:r>
              <w:rPr>
                <w:rFonts w:hint="default" w:ascii="PT Astra Serif" w:hAnsi="PT Astra Serif"/>
                <w:sz w:val="22"/>
                <w:szCs w:val="22"/>
                <w:lang w:val="en-US" w:eastAsia="zh-CN"/>
              </w:rPr>
              <w:br w:type="textWrapping"/>
            </w:r>
            <w:r>
              <w:rPr>
                <w:rFonts w:hint="default" w:ascii="PT Astra Serif" w:hAnsi="PT Astra Serif"/>
                <w:sz w:val="22"/>
                <w:szCs w:val="22"/>
                <w:lang w:val="en-US" w:eastAsia="zh-CN"/>
              </w:rPr>
              <w:t>Банк: ООО «Банк Точка»</w:t>
            </w:r>
            <w:r>
              <w:rPr>
                <w:rFonts w:hint="default" w:ascii="PT Astra Serif" w:hAnsi="PT Astra Serif"/>
                <w:sz w:val="22"/>
                <w:szCs w:val="22"/>
                <w:lang w:val="en-US" w:eastAsia="zh-CN"/>
              </w:rPr>
              <w:br w:type="textWrapping"/>
            </w:r>
            <w:r>
              <w:rPr>
                <w:rFonts w:hint="default" w:ascii="PT Astra Serif" w:hAnsi="PT Astra Serif"/>
                <w:sz w:val="22"/>
                <w:szCs w:val="22"/>
                <w:lang w:val="en-US" w:eastAsia="zh-CN"/>
              </w:rPr>
              <w:t>Адрес Банка: г. Москва</w:t>
            </w:r>
            <w:r>
              <w:rPr>
                <w:rFonts w:hint="default" w:ascii="PT Astra Serif" w:hAnsi="PT Astra Serif"/>
                <w:sz w:val="22"/>
                <w:szCs w:val="22"/>
                <w:lang w:val="en-US" w:eastAsia="zh-CN"/>
              </w:rPr>
              <w:br w:type="textWrapping"/>
            </w:r>
            <w:r>
              <w:rPr>
                <w:rFonts w:hint="default" w:ascii="PT Astra Serif" w:hAnsi="PT Astra Serif"/>
                <w:sz w:val="22"/>
                <w:szCs w:val="22"/>
                <w:lang w:val="en-US" w:eastAsia="zh-CN"/>
              </w:rPr>
              <w:t>Корр. счет Банка: 30101810745374525104</w:t>
            </w:r>
          </w:p>
          <w:p>
            <w:pPr>
              <w:keepLines/>
              <w:numPr>
                <w:numId w:val="0"/>
              </w:numPr>
              <w:spacing w:after="0" w:line="259" w:lineRule="auto"/>
              <w:rPr>
                <w:rFonts w:hint="default" w:ascii="PT Astra Serif" w:hAnsi="PT Astra Serif"/>
                <w:sz w:val="22"/>
                <w:szCs w:val="22"/>
                <w:lang w:val="en-US" w:eastAsia="zh-CN"/>
              </w:rPr>
            </w:pPr>
            <w:r>
              <w:rPr>
                <w:rFonts w:hint="default" w:ascii="PT Astra Serif" w:hAnsi="PT Astra Serif"/>
                <w:sz w:val="22"/>
                <w:szCs w:val="22"/>
                <w:lang w:val="en-US" w:eastAsia="zh-CN"/>
              </w:rPr>
              <w:t>БИК Банка: 044525104</w:t>
            </w:r>
          </w:p>
          <w:p>
            <w:pPr>
              <w:keepLines/>
              <w:spacing w:after="0"/>
              <w:rPr>
                <w:rFonts w:ascii="PT Astra Serif" w:hAnsi="PT Astra Serif"/>
                <w:sz w:val="19"/>
                <w:szCs w:val="19"/>
              </w:rPr>
            </w:pPr>
          </w:p>
          <w:p>
            <w:pPr>
              <w:keepLines/>
              <w:spacing w:after="0"/>
              <w:rPr>
                <w:rFonts w:hint="default" w:ascii="PT Astra Serif" w:hAnsi="PT Astra Serif"/>
                <w:sz w:val="19"/>
                <w:szCs w:val="19"/>
                <w:lang w:val="ru-RU"/>
              </w:rPr>
            </w:pPr>
          </w:p>
          <w:p>
            <w:pPr>
              <w:pStyle w:val="21"/>
              <w:jc w:val="both"/>
              <w:rPr>
                <w:rFonts w:ascii="Times New Roman" w:hAnsi="Times New Roman" w:eastAsia="MS Mincho" w:cs="Times New Roman"/>
                <w:sz w:val="20"/>
                <w:szCs w:val="20"/>
              </w:rPr>
            </w:pPr>
          </w:p>
          <w:p>
            <w:pPr>
              <w:pStyle w:val="21"/>
              <w:jc w:val="both"/>
              <w:rPr>
                <w:rFonts w:hint="default" w:ascii="Times New Roman" w:hAnsi="Times New Roman" w:eastAsia="MS Mincho" w:cs="Times New Roman"/>
                <w:sz w:val="20"/>
                <w:szCs w:val="20"/>
                <w:lang w:val="ru-RU"/>
              </w:rPr>
            </w:pPr>
            <w:r>
              <w:rPr>
                <w:rFonts w:ascii="Times New Roman" w:hAnsi="Times New Roman" w:eastAsia="MS Mincho" w:cs="Times New Roman"/>
                <w:sz w:val="20"/>
                <w:szCs w:val="20"/>
              </w:rPr>
              <w:t>Директор _____________</w:t>
            </w:r>
            <w:r>
              <w:rPr>
                <w:rFonts w:ascii="Times New Roman" w:hAnsi="Times New Roman" w:eastAsia="MS Mincho" w:cs="Times New Roman"/>
                <w:sz w:val="20"/>
                <w:szCs w:val="20"/>
                <w:lang w:val="ru-RU"/>
              </w:rPr>
              <w:t>К</w:t>
            </w:r>
            <w:r>
              <w:rPr>
                <w:rFonts w:hint="default" w:ascii="Times New Roman" w:hAnsi="Times New Roman" w:eastAsia="MS Mincho" w:cs="Times New Roman"/>
                <w:sz w:val="20"/>
                <w:szCs w:val="20"/>
                <w:lang w:val="ru-RU"/>
              </w:rPr>
              <w:t>. Е. Шарин</w:t>
            </w:r>
          </w:p>
          <w:p>
            <w:pPr>
              <w:keepLines/>
              <w:spacing w:after="0"/>
              <w:rPr>
                <w:rFonts w:hint="default" w:ascii="PT Astra Serif" w:hAnsi="PT Astra Serif"/>
                <w:sz w:val="19"/>
                <w:szCs w:val="19"/>
                <w:lang w:val="ru-RU"/>
              </w:rPr>
            </w:pPr>
            <w:r>
              <w:rPr>
                <w:rFonts w:ascii="Times New Roman" w:hAnsi="Times New Roman" w:eastAsia="MS Mincho" w:cs="Times New Roman"/>
                <w:sz w:val="20"/>
                <w:szCs w:val="20"/>
              </w:rPr>
              <w:t>М. П</w:t>
            </w:r>
          </w:p>
        </w:tc>
      </w:tr>
    </w:tbl>
    <w:p>
      <w:pPr>
        <w:pStyle w:val="21"/>
        <w:jc w:val="both"/>
        <w:rPr>
          <w:rFonts w:ascii="PT Astra Serif" w:hAnsi="PT Astra Serif"/>
        </w:rPr>
      </w:pPr>
    </w:p>
    <w:p>
      <w:pPr>
        <w:pStyle w:val="21"/>
        <w:jc w:val="both"/>
        <w:rPr>
          <w:rFonts w:ascii="PT Astra Serif" w:hAnsi="PT Astra Serif"/>
        </w:rPr>
      </w:pPr>
    </w:p>
    <w:p>
      <w:pPr>
        <w:pStyle w:val="21"/>
        <w:jc w:val="both"/>
        <w:rPr>
          <w:rFonts w:ascii="PT Astra Serif" w:hAnsi="PT Astra Serif"/>
        </w:rPr>
      </w:pPr>
    </w:p>
    <w:p>
      <w:pPr>
        <w:pStyle w:val="21"/>
        <w:jc w:val="both"/>
        <w:rPr>
          <w:rFonts w:ascii="PT Astra Serif" w:hAnsi="PT Astra Serif"/>
        </w:rPr>
      </w:pPr>
    </w:p>
    <w:p>
      <w:pPr>
        <w:pStyle w:val="21"/>
        <w:jc w:val="right"/>
        <w:rPr>
          <w:rFonts w:ascii="PT Astra Serif" w:hAnsi="PT Astra Serif"/>
        </w:rPr>
      </w:pPr>
      <w:r>
        <w:rPr>
          <w:rFonts w:ascii="PT Astra Serif" w:hAnsi="PT Astra Serif"/>
        </w:rPr>
        <w:br w:type="page"/>
      </w:r>
    </w:p>
    <w:p>
      <w:pPr>
        <w:pStyle w:val="21"/>
        <w:jc w:val="right"/>
        <w:rPr>
          <w:rFonts w:ascii="PT Astra Serif" w:hAnsi="PT Astra Serif"/>
        </w:rPr>
      </w:pPr>
      <w:r>
        <w:rPr>
          <w:rFonts w:ascii="PT Astra Serif" w:hAnsi="PT Astra Serif"/>
        </w:rPr>
        <w:t xml:space="preserve">Приложение № 1 </w:t>
      </w:r>
    </w:p>
    <w:p>
      <w:pPr>
        <w:pStyle w:val="21"/>
        <w:jc w:val="right"/>
        <w:rPr>
          <w:rFonts w:ascii="PT Astra Serif" w:hAnsi="PT Astra Serif"/>
        </w:rPr>
      </w:pPr>
      <w:r>
        <w:rPr>
          <w:rFonts w:ascii="PT Astra Serif" w:hAnsi="PT Astra Serif"/>
        </w:rPr>
        <w:t>к контракту  № 1</w:t>
      </w:r>
    </w:p>
    <w:p>
      <w:pPr>
        <w:pStyle w:val="21"/>
        <w:jc w:val="right"/>
        <w:rPr>
          <w:rFonts w:ascii="PT Astra Serif" w:hAnsi="PT Astra Serif"/>
        </w:rPr>
      </w:pPr>
      <w:r>
        <w:rPr>
          <w:rFonts w:ascii="PT Astra Serif" w:hAnsi="PT Astra Serif"/>
        </w:rPr>
        <w:t>от __02. 2024 г.</w:t>
      </w:r>
    </w:p>
    <w:p>
      <w:pPr>
        <w:pStyle w:val="21"/>
        <w:jc w:val="both"/>
        <w:rPr>
          <w:rFonts w:ascii="PT Astra Serif" w:hAnsi="PT Astra Serif"/>
        </w:rPr>
      </w:pPr>
    </w:p>
    <w:p>
      <w:pPr>
        <w:pStyle w:val="21"/>
        <w:jc w:val="center"/>
        <w:rPr>
          <w:rFonts w:ascii="PT Astra Serif" w:hAnsi="PT Astra Serif"/>
        </w:rPr>
      </w:pPr>
      <w:bookmarkStart w:id="38" w:name="P1909"/>
      <w:bookmarkEnd w:id="38"/>
      <w:r>
        <w:rPr>
          <w:rFonts w:ascii="PT Astra Serif" w:hAnsi="PT Astra Serif"/>
        </w:rPr>
        <w:t>Спецификация</w:t>
      </w:r>
    </w:p>
    <w:p>
      <w:pPr>
        <w:pStyle w:val="21"/>
        <w:jc w:val="center"/>
        <w:rPr>
          <w:rFonts w:ascii="PT Astra Serif" w:hAnsi="PT Astra Serif"/>
          <w:b/>
          <w:bCs/>
          <w:iCs/>
        </w:rPr>
      </w:pPr>
      <w:r>
        <w:rPr>
          <w:rFonts w:ascii="PT Astra Serif" w:hAnsi="PT Astra Serif"/>
          <w:sz w:val="20"/>
          <w:szCs w:val="20"/>
        </w:rPr>
        <w:t>на поставку</w:t>
      </w:r>
      <w:r>
        <w:rPr>
          <w:rFonts w:ascii="PT Astra Serif" w:hAnsi="PT Astra Serif"/>
        </w:rPr>
        <w:t xml:space="preserve"> </w:t>
      </w:r>
      <w:r>
        <w:rPr>
          <w:rFonts w:ascii="PT Astra Serif" w:hAnsi="PT Astra Serif"/>
          <w:b/>
          <w:bCs/>
          <w:iCs/>
          <w:sz w:val="20"/>
          <w:szCs w:val="20"/>
        </w:rPr>
        <w:t>Индукционной системы переносной для слабослышащих</w:t>
      </w:r>
    </w:p>
    <w:p>
      <w:pPr>
        <w:pStyle w:val="21"/>
        <w:jc w:val="center"/>
        <w:rPr>
          <w:rFonts w:ascii="PT Astra Serif" w:hAnsi="PT Astra Serif"/>
          <w:b/>
          <w:bCs/>
          <w:iCs/>
        </w:rPr>
      </w:pPr>
    </w:p>
    <w:tbl>
      <w:tblPr>
        <w:tblStyle w:val="11"/>
        <w:tblW w:w="11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76"/>
        <w:gridCol w:w="5211"/>
        <w:gridCol w:w="709"/>
        <w:gridCol w:w="709"/>
        <w:gridCol w:w="1026"/>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34" w:type="dxa"/>
            <w:vAlign w:val="center"/>
          </w:tcPr>
          <w:p>
            <w:pPr>
              <w:pStyle w:val="21"/>
              <w:jc w:val="center"/>
              <w:rPr>
                <w:rFonts w:ascii="PT Astra Serif" w:hAnsi="PT Astra Serif"/>
                <w:sz w:val="18"/>
                <w:szCs w:val="18"/>
              </w:rPr>
            </w:pPr>
            <w:r>
              <w:rPr>
                <w:rFonts w:ascii="PT Astra Serif" w:hAnsi="PT Astra Serif"/>
                <w:sz w:val="18"/>
                <w:szCs w:val="18"/>
              </w:rPr>
              <w:t>№ пп</w:t>
            </w:r>
          </w:p>
        </w:tc>
        <w:tc>
          <w:tcPr>
            <w:tcW w:w="1876" w:type="dxa"/>
            <w:vAlign w:val="center"/>
          </w:tcPr>
          <w:p>
            <w:pPr>
              <w:pStyle w:val="21"/>
              <w:jc w:val="center"/>
              <w:rPr>
                <w:rFonts w:ascii="PT Astra Serif" w:hAnsi="PT Astra Serif"/>
                <w:sz w:val="18"/>
                <w:szCs w:val="18"/>
              </w:rPr>
            </w:pPr>
            <w:r>
              <w:rPr>
                <w:rFonts w:ascii="PT Astra Serif" w:hAnsi="PT Astra Serif"/>
                <w:sz w:val="18"/>
                <w:szCs w:val="18"/>
              </w:rPr>
              <w:t>Наименование товара</w:t>
            </w:r>
          </w:p>
        </w:tc>
        <w:tc>
          <w:tcPr>
            <w:tcW w:w="5211" w:type="dxa"/>
            <w:vAlign w:val="center"/>
          </w:tcPr>
          <w:p>
            <w:pPr>
              <w:pStyle w:val="21"/>
              <w:jc w:val="center"/>
              <w:rPr>
                <w:rFonts w:ascii="PT Astra Serif" w:hAnsi="PT Astra Serif"/>
                <w:sz w:val="18"/>
                <w:szCs w:val="18"/>
              </w:rPr>
            </w:pPr>
            <w:r>
              <w:rPr>
                <w:rFonts w:ascii="PT Astra Serif" w:hAnsi="PT Astra Serif"/>
                <w:sz w:val="18"/>
                <w:szCs w:val="18"/>
              </w:rPr>
              <w:t>Технические характеристики</w:t>
            </w:r>
          </w:p>
        </w:tc>
        <w:tc>
          <w:tcPr>
            <w:tcW w:w="709" w:type="dxa"/>
            <w:vAlign w:val="center"/>
          </w:tcPr>
          <w:p>
            <w:pPr>
              <w:pStyle w:val="21"/>
              <w:jc w:val="center"/>
              <w:rPr>
                <w:rFonts w:ascii="PT Astra Serif" w:hAnsi="PT Astra Serif"/>
                <w:sz w:val="18"/>
                <w:szCs w:val="18"/>
              </w:rPr>
            </w:pPr>
            <w:r>
              <w:rPr>
                <w:rFonts w:ascii="PT Astra Serif" w:hAnsi="PT Astra Serif"/>
                <w:sz w:val="18"/>
                <w:szCs w:val="18"/>
              </w:rPr>
              <w:t>Ед. изм.</w:t>
            </w:r>
          </w:p>
        </w:tc>
        <w:tc>
          <w:tcPr>
            <w:tcW w:w="709" w:type="dxa"/>
            <w:vAlign w:val="center"/>
          </w:tcPr>
          <w:p>
            <w:pPr>
              <w:pStyle w:val="21"/>
              <w:jc w:val="center"/>
              <w:rPr>
                <w:rFonts w:ascii="PT Astra Serif" w:hAnsi="PT Astra Serif"/>
                <w:sz w:val="18"/>
                <w:szCs w:val="18"/>
              </w:rPr>
            </w:pPr>
            <w:r>
              <w:rPr>
                <w:rFonts w:ascii="PT Astra Serif" w:hAnsi="PT Astra Serif"/>
                <w:sz w:val="18"/>
                <w:szCs w:val="18"/>
              </w:rPr>
              <w:t xml:space="preserve">Кол-во </w:t>
            </w:r>
          </w:p>
        </w:tc>
        <w:tc>
          <w:tcPr>
            <w:tcW w:w="1026" w:type="dxa"/>
            <w:vAlign w:val="center"/>
          </w:tcPr>
          <w:p>
            <w:pPr>
              <w:pStyle w:val="21"/>
              <w:jc w:val="center"/>
              <w:rPr>
                <w:rFonts w:ascii="PT Astra Serif" w:hAnsi="PT Astra Serif"/>
                <w:sz w:val="18"/>
                <w:szCs w:val="18"/>
              </w:rPr>
            </w:pPr>
            <w:r>
              <w:rPr>
                <w:rFonts w:ascii="PT Astra Serif" w:hAnsi="PT Astra Serif"/>
                <w:sz w:val="18"/>
                <w:szCs w:val="18"/>
              </w:rPr>
              <w:t>Цена, руб.</w:t>
            </w:r>
          </w:p>
        </w:tc>
        <w:tc>
          <w:tcPr>
            <w:tcW w:w="1135" w:type="dxa"/>
            <w:vAlign w:val="center"/>
          </w:tcPr>
          <w:p>
            <w:pPr>
              <w:pStyle w:val="21"/>
              <w:jc w:val="center"/>
              <w:rPr>
                <w:rFonts w:ascii="PT Astra Serif" w:hAnsi="PT Astra Serif"/>
                <w:sz w:val="18"/>
                <w:szCs w:val="18"/>
              </w:rPr>
            </w:pPr>
            <w:r>
              <w:rPr>
                <w:rFonts w:ascii="PT Astra Serif" w:hAnsi="PT Astra Serif"/>
                <w:sz w:val="18"/>
                <w:szCs w:val="18"/>
              </w:rPr>
              <w:t>Сумма,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534" w:type="dxa"/>
            <w:vAlign w:val="center"/>
          </w:tcPr>
          <w:p>
            <w:pPr>
              <w:pStyle w:val="21"/>
              <w:jc w:val="center"/>
              <w:rPr>
                <w:rFonts w:ascii="PT Astra Serif" w:hAnsi="PT Astra Serif"/>
                <w:sz w:val="18"/>
                <w:szCs w:val="18"/>
              </w:rPr>
            </w:pPr>
            <w:r>
              <w:rPr>
                <w:rFonts w:ascii="PT Astra Serif" w:hAnsi="PT Astra Serif"/>
                <w:sz w:val="18"/>
                <w:szCs w:val="18"/>
              </w:rPr>
              <w:t>1</w:t>
            </w:r>
          </w:p>
        </w:tc>
        <w:tc>
          <w:tcPr>
            <w:tcW w:w="1876" w:type="dxa"/>
            <w:vAlign w:val="center"/>
          </w:tcPr>
          <w:p>
            <w:pPr>
              <w:pStyle w:val="21"/>
              <w:jc w:val="center"/>
              <w:rPr>
                <w:rFonts w:ascii="PT Astra Serif" w:hAnsi="PT Astra Serif"/>
                <w:sz w:val="18"/>
                <w:szCs w:val="18"/>
              </w:rPr>
            </w:pPr>
            <w:r>
              <w:rPr>
                <w:rFonts w:ascii="PT Astra Serif" w:hAnsi="PT Astra Serif"/>
                <w:sz w:val="18"/>
                <w:szCs w:val="18"/>
              </w:rPr>
              <w:t>Индукционная система для слабослышащих / 28.99.39.190</w:t>
            </w:r>
          </w:p>
        </w:tc>
        <w:tc>
          <w:tcPr>
            <w:tcW w:w="5211" w:type="dxa"/>
            <w:vAlign w:val="center"/>
          </w:tcPr>
          <w:p>
            <w:pPr>
              <w:spacing w:after="0" w:line="240" w:lineRule="auto"/>
              <w:rPr>
                <w:rFonts w:ascii="PT Astra Serif" w:hAnsi="PT Astra Serif"/>
                <w:sz w:val="18"/>
                <w:szCs w:val="18"/>
              </w:rPr>
            </w:pPr>
            <w:r>
              <w:rPr>
                <w:rFonts w:ascii="PT Astra Serif" w:hAnsi="PT Astra Serif"/>
                <w:sz w:val="18"/>
                <w:szCs w:val="18"/>
              </w:rPr>
              <w:t>Предназначена для оснащения помещений (зон в помещениях) площадью  2м2. Переносная</w:t>
            </w:r>
          </w:p>
          <w:p>
            <w:pPr>
              <w:spacing w:after="0" w:line="240" w:lineRule="auto"/>
              <w:rPr>
                <w:rFonts w:ascii="PT Astra Serif" w:hAnsi="PT Astra Serif"/>
                <w:sz w:val="18"/>
                <w:szCs w:val="18"/>
              </w:rPr>
            </w:pPr>
            <w:r>
              <w:rPr>
                <w:rFonts w:ascii="PT Astra Serif" w:hAnsi="PT Astra Serif"/>
                <w:sz w:val="18"/>
                <w:szCs w:val="18"/>
              </w:rPr>
              <w:t xml:space="preserve">Тип устройства: Проводной / Вертикальный </w:t>
            </w:r>
          </w:p>
          <w:p>
            <w:pPr>
              <w:spacing w:after="0" w:line="240" w:lineRule="auto"/>
              <w:rPr>
                <w:rFonts w:ascii="PT Astra Serif" w:hAnsi="PT Astra Serif"/>
                <w:sz w:val="18"/>
                <w:szCs w:val="18"/>
              </w:rPr>
            </w:pPr>
            <w:r>
              <w:rPr>
                <w:rFonts w:ascii="PT Astra Serif" w:hAnsi="PT Astra Serif"/>
                <w:sz w:val="18"/>
                <w:szCs w:val="18"/>
              </w:rPr>
              <w:t>Способ применения: Групповые</w:t>
            </w:r>
          </w:p>
          <w:p>
            <w:pPr>
              <w:spacing w:after="0" w:line="240" w:lineRule="auto"/>
              <w:rPr>
                <w:rFonts w:ascii="PT Astra Serif" w:hAnsi="PT Astra Serif"/>
                <w:sz w:val="18"/>
                <w:szCs w:val="18"/>
              </w:rPr>
            </w:pPr>
            <w:r>
              <w:rPr>
                <w:rFonts w:ascii="PT Astra Serif" w:hAnsi="PT Astra Serif"/>
                <w:sz w:val="18"/>
                <w:szCs w:val="18"/>
              </w:rPr>
              <w:t>Тип нарушений: Нарушения слуха</w:t>
            </w:r>
          </w:p>
          <w:p>
            <w:pPr>
              <w:spacing w:after="0" w:line="240" w:lineRule="auto"/>
              <w:rPr>
                <w:rFonts w:ascii="PT Astra Serif" w:hAnsi="PT Astra Serif"/>
                <w:sz w:val="18"/>
                <w:szCs w:val="18"/>
              </w:rPr>
            </w:pPr>
            <w:r>
              <w:rPr>
                <w:rFonts w:ascii="PT Astra Serif" w:hAnsi="PT Astra Serif"/>
                <w:sz w:val="18"/>
                <w:szCs w:val="18"/>
              </w:rPr>
              <w:t>Технические характеристики:</w:t>
            </w:r>
          </w:p>
          <w:p>
            <w:pPr>
              <w:spacing w:after="0" w:line="240" w:lineRule="auto"/>
              <w:rPr>
                <w:rFonts w:ascii="PT Astra Serif" w:hAnsi="PT Astra Serif"/>
                <w:sz w:val="18"/>
                <w:szCs w:val="18"/>
              </w:rPr>
            </w:pPr>
            <w:r>
              <w:rPr>
                <w:rFonts w:ascii="PT Astra Serif" w:hAnsi="PT Astra Serif"/>
                <w:sz w:val="18"/>
                <w:szCs w:val="18"/>
              </w:rPr>
              <w:t>Охватываемая площадь помещения: до 2 м2</w:t>
            </w:r>
          </w:p>
          <w:p>
            <w:pPr>
              <w:spacing w:after="0" w:line="240" w:lineRule="auto"/>
              <w:rPr>
                <w:rFonts w:ascii="PT Astra Serif" w:hAnsi="PT Astra Serif"/>
                <w:sz w:val="18"/>
                <w:szCs w:val="18"/>
              </w:rPr>
            </w:pPr>
            <w:r>
              <w:rPr>
                <w:rFonts w:ascii="PT Astra Serif" w:hAnsi="PT Astra Serif"/>
                <w:sz w:val="18"/>
                <w:szCs w:val="18"/>
              </w:rPr>
              <w:t>Напряжение: 230 В — 50/60 Гц</w:t>
            </w:r>
          </w:p>
          <w:p>
            <w:pPr>
              <w:spacing w:after="0" w:line="240" w:lineRule="auto"/>
              <w:rPr>
                <w:rFonts w:ascii="PT Astra Serif" w:hAnsi="PT Astra Serif"/>
                <w:sz w:val="18"/>
                <w:szCs w:val="18"/>
              </w:rPr>
            </w:pPr>
            <w:r>
              <w:rPr>
                <w:rFonts w:ascii="PT Astra Serif" w:hAnsi="PT Astra Serif"/>
                <w:sz w:val="18"/>
                <w:szCs w:val="18"/>
              </w:rPr>
              <w:t>Плавкий предохранитель</w:t>
            </w:r>
          </w:p>
          <w:p>
            <w:pPr>
              <w:spacing w:after="0" w:line="240" w:lineRule="auto"/>
              <w:rPr>
                <w:rFonts w:ascii="PT Astra Serif" w:hAnsi="PT Astra Serif"/>
                <w:sz w:val="18"/>
                <w:szCs w:val="18"/>
              </w:rPr>
            </w:pPr>
            <w:r>
              <w:rPr>
                <w:rFonts w:ascii="PT Astra Serif" w:hAnsi="PT Astra Serif"/>
                <w:sz w:val="18"/>
                <w:szCs w:val="18"/>
              </w:rPr>
              <w:t xml:space="preserve">Защита: по постоянному току, тепловая, от короткого замыкания, плавное включение </w:t>
            </w:r>
          </w:p>
        </w:tc>
        <w:tc>
          <w:tcPr>
            <w:tcW w:w="709" w:type="dxa"/>
            <w:vAlign w:val="center"/>
          </w:tcPr>
          <w:p>
            <w:pPr>
              <w:pStyle w:val="21"/>
              <w:jc w:val="center"/>
              <w:rPr>
                <w:rFonts w:ascii="PT Astra Serif" w:hAnsi="PT Astra Serif"/>
                <w:sz w:val="18"/>
                <w:szCs w:val="18"/>
              </w:rPr>
            </w:pPr>
            <w:r>
              <w:rPr>
                <w:rFonts w:ascii="PT Astra Serif" w:hAnsi="PT Astra Serif"/>
                <w:sz w:val="18"/>
                <w:szCs w:val="18"/>
              </w:rPr>
              <w:t>шт.</w:t>
            </w:r>
          </w:p>
        </w:tc>
        <w:tc>
          <w:tcPr>
            <w:tcW w:w="709" w:type="dxa"/>
            <w:vAlign w:val="center"/>
          </w:tcPr>
          <w:p>
            <w:pPr>
              <w:pStyle w:val="21"/>
              <w:jc w:val="center"/>
              <w:rPr>
                <w:rFonts w:ascii="PT Astra Serif" w:hAnsi="PT Astra Serif"/>
                <w:sz w:val="18"/>
                <w:szCs w:val="18"/>
              </w:rPr>
            </w:pPr>
            <w:r>
              <w:rPr>
                <w:rFonts w:ascii="PT Astra Serif" w:hAnsi="PT Astra Serif"/>
                <w:sz w:val="18"/>
                <w:szCs w:val="18"/>
              </w:rPr>
              <w:t>1</w:t>
            </w:r>
          </w:p>
        </w:tc>
        <w:tc>
          <w:tcPr>
            <w:tcW w:w="1026" w:type="dxa"/>
            <w:vAlign w:val="center"/>
          </w:tcPr>
          <w:p>
            <w:pPr>
              <w:pStyle w:val="21"/>
              <w:jc w:val="center"/>
              <w:rPr>
                <w:rFonts w:ascii="PT Astra Serif" w:hAnsi="PT Astra Serif"/>
                <w:sz w:val="18"/>
                <w:szCs w:val="18"/>
              </w:rPr>
            </w:pPr>
            <w:r>
              <w:rPr>
                <w:rFonts w:ascii="PT Astra Serif" w:hAnsi="PT Astra Serif"/>
                <w:sz w:val="18"/>
                <w:szCs w:val="18"/>
              </w:rPr>
              <w:t>23000,00</w:t>
            </w:r>
          </w:p>
        </w:tc>
        <w:tc>
          <w:tcPr>
            <w:tcW w:w="1135" w:type="dxa"/>
            <w:vAlign w:val="center"/>
          </w:tcPr>
          <w:p>
            <w:pPr>
              <w:pStyle w:val="21"/>
              <w:jc w:val="center"/>
              <w:rPr>
                <w:rFonts w:ascii="PT Astra Serif" w:hAnsi="PT Astra Serif"/>
                <w:sz w:val="18"/>
                <w:szCs w:val="18"/>
              </w:rPr>
            </w:pPr>
            <w:r>
              <w:rPr>
                <w:rFonts w:ascii="PT Astra Serif" w:hAnsi="PT Astra Serif"/>
                <w:sz w:val="18"/>
                <w:szCs w:val="18"/>
              </w:rPr>
              <w:t>23000,00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6"/>
            <w:vAlign w:val="center"/>
          </w:tcPr>
          <w:p>
            <w:pPr>
              <w:pStyle w:val="21"/>
              <w:jc w:val="center"/>
              <w:rPr>
                <w:rFonts w:ascii="PT Astra Serif" w:hAnsi="PT Astra Serif"/>
                <w:b/>
                <w:sz w:val="18"/>
                <w:szCs w:val="18"/>
              </w:rPr>
            </w:pPr>
            <w:r>
              <w:rPr>
                <w:rFonts w:ascii="PT Astra Serif" w:hAnsi="PT Astra Serif"/>
                <w:b/>
                <w:sz w:val="18"/>
                <w:szCs w:val="18"/>
              </w:rPr>
              <w:t>ИТОГО:</w:t>
            </w:r>
          </w:p>
        </w:tc>
        <w:tc>
          <w:tcPr>
            <w:tcW w:w="1135" w:type="dxa"/>
            <w:vAlign w:val="center"/>
          </w:tcPr>
          <w:p>
            <w:pPr>
              <w:pStyle w:val="21"/>
              <w:jc w:val="center"/>
              <w:rPr>
                <w:rFonts w:ascii="PT Astra Serif" w:hAnsi="PT Astra Serif"/>
                <w:b/>
                <w:sz w:val="18"/>
                <w:szCs w:val="18"/>
              </w:rPr>
            </w:pPr>
            <w:r>
              <w:rPr>
                <w:rFonts w:ascii="PT Astra Serif" w:hAnsi="PT Astra Serif"/>
                <w:b/>
                <w:sz w:val="18"/>
                <w:szCs w:val="18"/>
              </w:rPr>
              <w:t>23000,00</w:t>
            </w:r>
          </w:p>
        </w:tc>
      </w:tr>
    </w:tbl>
    <w:p>
      <w:pPr>
        <w:pStyle w:val="21"/>
        <w:jc w:val="center"/>
        <w:rPr>
          <w:rFonts w:ascii="PT Astra Serif" w:hAnsi="PT Astra Serif"/>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5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37" w:type="dxa"/>
          </w:tcPr>
          <w:p>
            <w:pPr>
              <w:spacing w:after="0" w:line="240" w:lineRule="auto"/>
              <w:jc w:val="both"/>
              <w:rPr>
                <w:rFonts w:ascii="PT Astra Serif" w:hAnsi="PT Astra Serif" w:eastAsia="Times New Roman" w:cs="Times New Roman"/>
                <w:lang w:eastAsia="ru-RU"/>
              </w:rPr>
            </w:pPr>
            <w:r>
              <w:rPr>
                <w:rFonts w:ascii="PT Astra Serif" w:hAnsi="PT Astra Serif" w:eastAsia="Times New Roman" w:cs="Times New Roman"/>
                <w:lang w:eastAsia="ru-RU"/>
              </w:rPr>
              <w:t>Поставщик:</w:t>
            </w:r>
          </w:p>
        </w:tc>
        <w:tc>
          <w:tcPr>
            <w:tcW w:w="5540" w:type="dxa"/>
          </w:tcPr>
          <w:p>
            <w:pPr>
              <w:spacing w:after="0" w:line="240" w:lineRule="auto"/>
              <w:jc w:val="both"/>
              <w:rPr>
                <w:rFonts w:ascii="PT Astra Serif" w:hAnsi="PT Astra Serif" w:eastAsia="Times New Roman" w:cs="Times New Roman"/>
                <w:lang w:eastAsia="ru-RU"/>
              </w:rPr>
            </w:pPr>
            <w:r>
              <w:rPr>
                <w:rFonts w:ascii="PT Astra Serif" w:hAnsi="PT Astra Serif" w:eastAsia="Times New Roman" w:cs="Times New Roman"/>
                <w:lang w:eastAsia="ru-RU"/>
              </w:rPr>
              <w:t>Заказчик: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pStyle w:val="21"/>
              <w:jc w:val="both"/>
              <w:rPr>
                <w:rFonts w:hint="default" w:ascii="Times New Roman" w:hAnsi="Times New Roman" w:eastAsia="MS Mincho" w:cs="Times New Roman"/>
                <w:sz w:val="20"/>
                <w:szCs w:val="20"/>
                <w:lang w:val="ru-RU"/>
              </w:rPr>
            </w:pPr>
            <w:r>
              <w:rPr>
                <w:rFonts w:ascii="Times New Roman" w:hAnsi="Times New Roman" w:eastAsia="MS Mincho" w:cs="Times New Roman"/>
                <w:sz w:val="20"/>
                <w:szCs w:val="20"/>
              </w:rPr>
              <w:t>Директор _____________</w:t>
            </w:r>
            <w:r>
              <w:rPr>
                <w:rFonts w:ascii="Times New Roman" w:hAnsi="Times New Roman" w:eastAsia="MS Mincho" w:cs="Times New Roman"/>
                <w:sz w:val="20"/>
                <w:szCs w:val="20"/>
                <w:lang w:val="ru-RU"/>
              </w:rPr>
              <w:t>К</w:t>
            </w:r>
            <w:r>
              <w:rPr>
                <w:rFonts w:hint="default" w:ascii="Times New Roman" w:hAnsi="Times New Roman" w:eastAsia="MS Mincho" w:cs="Times New Roman"/>
                <w:sz w:val="20"/>
                <w:szCs w:val="20"/>
                <w:lang w:val="ru-RU"/>
              </w:rPr>
              <w:t>. Е. Шарин</w:t>
            </w:r>
          </w:p>
          <w:p>
            <w:pPr>
              <w:spacing w:after="0" w:line="240" w:lineRule="auto"/>
              <w:jc w:val="both"/>
              <w:rPr>
                <w:rFonts w:ascii="PT Astra Serif" w:hAnsi="PT Astra Serif" w:eastAsia="Times New Roman" w:cs="Times New Roman"/>
                <w:lang w:eastAsia="ru-RU"/>
              </w:rPr>
            </w:pPr>
            <w:r>
              <w:rPr>
                <w:rFonts w:ascii="Times New Roman" w:hAnsi="Times New Roman" w:eastAsia="MS Mincho" w:cs="Times New Roman"/>
                <w:sz w:val="20"/>
                <w:szCs w:val="20"/>
              </w:rPr>
              <w:t>М. П</w:t>
            </w:r>
          </w:p>
        </w:tc>
        <w:tc>
          <w:tcPr>
            <w:tcW w:w="5540" w:type="dxa"/>
          </w:tcPr>
          <w:p>
            <w:pPr>
              <w:pStyle w:val="21"/>
              <w:jc w:val="both"/>
              <w:rPr>
                <w:rFonts w:ascii="Times New Roman" w:hAnsi="Times New Roman" w:eastAsia="MS Mincho" w:cs="Times New Roman"/>
                <w:sz w:val="20"/>
                <w:szCs w:val="20"/>
              </w:rPr>
            </w:pPr>
            <w:r>
              <w:rPr>
                <w:rFonts w:ascii="Times New Roman" w:hAnsi="Times New Roman" w:eastAsia="MS Mincho" w:cs="Times New Roman"/>
                <w:sz w:val="20"/>
                <w:szCs w:val="20"/>
              </w:rPr>
              <w:t>Директор _____________А.Г. Ажина</w:t>
            </w:r>
          </w:p>
          <w:p>
            <w:pPr>
              <w:spacing w:after="0" w:line="240" w:lineRule="auto"/>
              <w:jc w:val="both"/>
              <w:rPr>
                <w:rFonts w:ascii="PT Astra Serif" w:hAnsi="PT Astra Serif" w:eastAsia="Times New Roman" w:cs="Times New Roman"/>
                <w:lang w:eastAsia="ru-RU"/>
              </w:rPr>
            </w:pPr>
            <w:r>
              <w:rPr>
                <w:rFonts w:ascii="Times New Roman" w:hAnsi="Times New Roman" w:eastAsia="MS Mincho" w:cs="Times New Roman"/>
                <w:sz w:val="20"/>
                <w:szCs w:val="20"/>
              </w:rPr>
              <w:t>М. П</w:t>
            </w:r>
          </w:p>
        </w:tc>
      </w:tr>
    </w:tbl>
    <w:p>
      <w:pPr>
        <w:pStyle w:val="21"/>
        <w:jc w:val="both"/>
        <w:rPr>
          <w:rFonts w:ascii="PT Astra Serif" w:hAnsi="PT Astra Serif"/>
        </w:rPr>
      </w:pPr>
    </w:p>
    <w:p>
      <w:pPr>
        <w:pStyle w:val="21"/>
        <w:jc w:val="both"/>
        <w:rPr>
          <w:rFonts w:ascii="PT Astra Serif" w:hAnsi="PT Astra Serif"/>
        </w:rPr>
      </w:pPr>
    </w:p>
    <w:p>
      <w:pPr>
        <w:pStyle w:val="21"/>
        <w:jc w:val="both"/>
        <w:rPr>
          <w:rFonts w:ascii="PT Astra Serif" w:hAnsi="PT Astra Serif"/>
        </w:rPr>
      </w:pPr>
      <w:r>
        <w:rPr>
          <w:rFonts w:ascii="PT Astra Serif" w:hAnsi="PT Astra Serif"/>
        </w:rPr>
        <w:br w:type="page"/>
      </w:r>
      <w:bookmarkStart w:id="39" w:name="_GoBack"/>
      <w:bookmarkEnd w:id="39"/>
    </w:p>
    <w:p>
      <w:pPr>
        <w:jc w:val="center"/>
        <w:rPr>
          <w:rFonts w:ascii="Times New Roman" w:hAnsi="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Техническое задание</w:t>
      </w:r>
      <w:r>
        <w:rPr>
          <w:color w:val="000000"/>
          <w:sz w:val="16"/>
          <w:highlight w:val="white"/>
        </w:rPr>
        <w:t xml:space="preserve"> </w:t>
      </w:r>
      <w:r>
        <w:rPr>
          <w:rFonts w:ascii="Arial" w:hAnsi="Arial" w:cs="Arial"/>
          <w:color w:val="000000"/>
          <w:sz w:val="16"/>
          <w:highlight w:val="white"/>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1822"/>
        <w:gridCol w:w="4224"/>
        <w:gridCol w:w="1901"/>
        <w:gridCol w:w="1368"/>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 w:type="pct"/>
            <w:tcBorders>
              <w:top w:val="single" w:color="000000" w:sz="4" w:space="0"/>
              <w:left w:val="single" w:color="000000" w:sz="4" w:space="0"/>
              <w:bottom w:val="single" w:color="000000" w:sz="4" w:space="0"/>
              <w:right w:val="single" w:color="000000" w:sz="4" w:space="0"/>
            </w:tcBorders>
          </w:tcPr>
          <w:p>
            <w:pPr>
              <w:spacing w:after="0" w:line="57" w:lineRule="atLeast"/>
              <w:jc w:val="center"/>
              <w:rPr>
                <w:rFonts w:ascii="Times New Roman" w:hAnsi="Times New Roman" w:cs="Times New Roman"/>
                <w:color w:val="000000" w:themeColor="text1"/>
                <w:sz w:val="24"/>
                <w:szCs w:val="24"/>
              </w:rPr>
            </w:pPr>
            <w:r>
              <w:rPr>
                <w:rFonts w:ascii="Times New Roman" w:hAnsi="Times New Roman" w:eastAsia="Times New Roman" w:cs="Times New Roman"/>
                <w:b/>
                <w:color w:val="000000" w:themeColor="text1"/>
                <w:sz w:val="24"/>
                <w:szCs w:val="24"/>
              </w:rPr>
              <w:t>№</w:t>
            </w:r>
          </w:p>
        </w:tc>
        <w:tc>
          <w:tcPr>
            <w:tcW w:w="796" w:type="pct"/>
            <w:tcBorders>
              <w:top w:val="single" w:color="000000" w:sz="4" w:space="0"/>
              <w:left w:val="single" w:color="000000" w:sz="4" w:space="0"/>
              <w:bottom w:val="single" w:color="000000" w:sz="4" w:space="0"/>
              <w:right w:val="single" w:color="000000" w:sz="4" w:space="0"/>
            </w:tcBorders>
          </w:tcPr>
          <w:p>
            <w:pPr>
              <w:spacing w:after="0" w:line="57" w:lineRule="atLeast"/>
              <w:jc w:val="center"/>
              <w:rPr>
                <w:rFonts w:ascii="Times New Roman" w:hAnsi="Times New Roman" w:cs="Times New Roman"/>
                <w:color w:val="000000" w:themeColor="text1"/>
                <w:sz w:val="24"/>
                <w:szCs w:val="24"/>
              </w:rPr>
            </w:pPr>
            <w:r>
              <w:rPr>
                <w:rFonts w:ascii="Times New Roman" w:hAnsi="Times New Roman" w:eastAsia="Times New Roman" w:cs="Times New Roman"/>
                <w:b/>
                <w:color w:val="000000" w:themeColor="text1"/>
                <w:sz w:val="24"/>
                <w:szCs w:val="24"/>
              </w:rPr>
              <w:t>Наименование</w:t>
            </w:r>
          </w:p>
        </w:tc>
        <w:tc>
          <w:tcPr>
            <w:tcW w:w="2436" w:type="pct"/>
            <w:tcBorders>
              <w:top w:val="single" w:color="000000" w:sz="4" w:space="0"/>
              <w:left w:val="single" w:color="000000" w:sz="4" w:space="0"/>
              <w:bottom w:val="single" w:color="000000" w:sz="4" w:space="0"/>
              <w:right w:val="single" w:color="000000" w:sz="4" w:space="0"/>
            </w:tcBorders>
          </w:tcPr>
          <w:p>
            <w:pPr>
              <w:spacing w:after="0" w:line="57" w:lineRule="atLeast"/>
              <w:jc w:val="center"/>
              <w:rPr>
                <w:rFonts w:ascii="Times New Roman" w:hAnsi="Times New Roman" w:cs="Times New Roman"/>
                <w:color w:val="000000" w:themeColor="text1"/>
                <w:sz w:val="24"/>
                <w:szCs w:val="24"/>
              </w:rPr>
            </w:pPr>
            <w:r>
              <w:rPr>
                <w:rFonts w:ascii="Times New Roman" w:hAnsi="Times New Roman" w:eastAsia="Times New Roman" w:cs="Times New Roman"/>
                <w:b/>
                <w:color w:val="000000" w:themeColor="text1"/>
                <w:sz w:val="24"/>
                <w:szCs w:val="24"/>
              </w:rPr>
              <w:t>Характеристики ТЗ</w:t>
            </w:r>
          </w:p>
        </w:tc>
        <w:tc>
          <w:tcPr>
            <w:tcW w:w="656" w:type="pct"/>
            <w:tcBorders>
              <w:top w:val="single" w:color="000000" w:sz="4" w:space="0"/>
              <w:left w:val="single" w:color="000000" w:sz="4" w:space="0"/>
              <w:bottom w:val="single" w:color="000000" w:sz="4" w:space="0"/>
              <w:right w:val="single" w:color="000000" w:sz="4" w:space="0"/>
            </w:tcBorders>
          </w:tcPr>
          <w:p>
            <w:pPr>
              <w:spacing w:after="0" w:line="57" w:lineRule="atLeast"/>
              <w:jc w:val="center"/>
              <w:rPr>
                <w:rFonts w:ascii="Times New Roman" w:hAnsi="Times New Roman" w:cs="Times New Roman"/>
                <w:color w:val="000000" w:themeColor="text1"/>
                <w:sz w:val="24"/>
                <w:szCs w:val="24"/>
              </w:rPr>
            </w:pPr>
            <w:r>
              <w:rPr>
                <w:rFonts w:ascii="Times New Roman" w:hAnsi="Times New Roman" w:eastAsia="Times New Roman" w:cs="Times New Roman"/>
                <w:b/>
                <w:color w:val="000000" w:themeColor="text1"/>
                <w:sz w:val="24"/>
                <w:szCs w:val="24"/>
              </w:rPr>
              <w:t>Страна происхождения</w:t>
            </w:r>
          </w:p>
        </w:tc>
        <w:tc>
          <w:tcPr>
            <w:tcW w:w="468" w:type="pct"/>
            <w:tcBorders>
              <w:top w:val="single" w:color="000000" w:sz="4" w:space="0"/>
              <w:left w:val="single" w:color="000000" w:sz="4" w:space="0"/>
              <w:bottom w:val="single" w:color="000000" w:sz="4" w:space="0"/>
              <w:right w:val="single" w:color="000000" w:sz="4" w:space="0"/>
            </w:tcBorders>
          </w:tcPr>
          <w:p>
            <w:pPr>
              <w:spacing w:after="0" w:line="57" w:lineRule="atLeast"/>
              <w:jc w:val="center"/>
              <w:rPr>
                <w:rFonts w:ascii="Times New Roman" w:hAnsi="Times New Roman" w:cs="Times New Roman"/>
                <w:color w:val="000000" w:themeColor="text1"/>
                <w:sz w:val="24"/>
                <w:szCs w:val="24"/>
              </w:rPr>
            </w:pPr>
            <w:r>
              <w:rPr>
                <w:rFonts w:ascii="Times New Roman" w:hAnsi="Times New Roman" w:eastAsia="Times New Roman" w:cs="Times New Roman"/>
                <w:b/>
                <w:color w:val="000000" w:themeColor="text1"/>
                <w:sz w:val="24"/>
                <w:szCs w:val="24"/>
              </w:rPr>
              <w:t>Единица измерения</w:t>
            </w:r>
          </w:p>
        </w:tc>
        <w:tc>
          <w:tcPr>
            <w:tcW w:w="515" w:type="pct"/>
            <w:tcBorders>
              <w:top w:val="single" w:color="000000" w:sz="4" w:space="0"/>
              <w:left w:val="single" w:color="000000" w:sz="4" w:space="0"/>
              <w:bottom w:val="single" w:color="000000" w:sz="4" w:space="0"/>
              <w:right w:val="single" w:color="000000" w:sz="4" w:space="0"/>
            </w:tcBorders>
          </w:tcPr>
          <w:p>
            <w:pPr>
              <w:spacing w:after="0" w:line="57" w:lineRule="atLeast"/>
              <w:jc w:val="center"/>
              <w:rPr>
                <w:rFonts w:ascii="Times New Roman" w:hAnsi="Times New Roman" w:cs="Times New Roman"/>
                <w:color w:val="000000" w:themeColor="text1"/>
                <w:sz w:val="24"/>
                <w:szCs w:val="24"/>
              </w:rPr>
            </w:pPr>
            <w:r>
              <w:rPr>
                <w:rFonts w:ascii="Times New Roman" w:hAnsi="Times New Roman" w:eastAsia="Times New Roman" w:cs="Times New Roman"/>
                <w:b/>
                <w:color w:val="000000" w:themeColor="text1"/>
                <w:sz w:val="24"/>
                <w:szCs w:val="24"/>
              </w:rPr>
              <w:t>Количество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 w:type="pct"/>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w:t>
            </w:r>
          </w:p>
        </w:tc>
        <w:tc>
          <w:tcPr>
            <w:tcW w:w="796" w:type="pct"/>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Индукционная система переносная ИЦР-6</w:t>
            </w:r>
          </w:p>
          <w:p>
            <w:pPr>
              <w:spacing w:after="0" w:line="240" w:lineRule="auto"/>
              <w:rPr>
                <w:rFonts w:ascii="Times New Roman" w:hAnsi="Times New Roman" w:eastAsia="Times New Roman" w:cs="Times New Roman"/>
                <w:color w:val="000000" w:themeColor="text1"/>
                <w:sz w:val="24"/>
                <w:szCs w:val="24"/>
              </w:rPr>
            </w:pPr>
          </w:p>
          <w:p>
            <w:pPr>
              <w:spacing w:after="0" w:line="240" w:lineRule="auto"/>
              <w:rPr>
                <w:rFonts w:hint="default" w:ascii="Times New Roman" w:hAnsi="Times New Roman" w:eastAsia="Times New Roman" w:cs="Times New Roman"/>
                <w:color w:val="000000" w:themeColor="text1"/>
                <w:sz w:val="24"/>
                <w:szCs w:val="24"/>
                <w:lang w:val="ru-RU"/>
              </w:rPr>
            </w:pPr>
            <w:r>
              <w:rPr>
                <w:rFonts w:hint="default" w:ascii="Times New Roman" w:hAnsi="Times New Roman" w:eastAsia="Times New Roman" w:cs="Times New Roman"/>
                <w:color w:val="000000" w:themeColor="text1"/>
                <w:sz w:val="24"/>
                <w:szCs w:val="24"/>
                <w:lang w:val="ru-RU"/>
              </w:rPr>
              <w:t>(</w:t>
            </w:r>
            <w:r>
              <w:rPr>
                <w:rFonts w:hint="default" w:ascii="Times New Roman" w:hAnsi="Times New Roman" w:eastAsia="Times New Roman" w:cs="Times New Roman"/>
                <w:color w:val="000000" w:themeColor="text1"/>
                <w:sz w:val="24"/>
                <w:szCs w:val="24"/>
                <w:lang w:val="ru-RU" w:eastAsia="zh-CN"/>
              </w:rPr>
              <w:t>Индукционная система портативная,</w:t>
            </w:r>
          </w:p>
          <w:p>
            <w:pPr>
              <w:spacing w:after="0" w:line="240" w:lineRule="auto"/>
              <w:rPr>
                <w:rFonts w:hint="default" w:ascii="Times New Roman" w:hAnsi="Times New Roman" w:eastAsia="Times New Roman" w:cs="Times New Roman"/>
                <w:color w:val="000000" w:themeColor="text1"/>
                <w:sz w:val="24"/>
                <w:szCs w:val="24"/>
                <w:lang w:val="ru-RU"/>
              </w:rPr>
            </w:pPr>
            <w:r>
              <w:rPr>
                <w:rFonts w:hint="default" w:ascii="Times New Roman" w:hAnsi="Times New Roman" w:eastAsia="Times New Roman" w:cs="Times New Roman"/>
                <w:color w:val="000000" w:themeColor="text1"/>
                <w:sz w:val="24"/>
                <w:szCs w:val="24"/>
                <w:lang w:val="ru-RU"/>
              </w:rPr>
              <w:t>«Маэстро 6.0»)</w:t>
            </w:r>
          </w:p>
        </w:tc>
        <w:tc>
          <w:tcPr>
            <w:tcW w:w="2436" w:type="pct"/>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Назначение:</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xml:space="preserve">Индукционная система предназначена для адаптации компактных зон оказания услуг (регистратура, касса, ресепшен, справочная) путем передачи чистого и усиленного звука на слуховые аппараты людей с нарушением слуха.  </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Характеристики:</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xml:space="preserve">– Тип: переносная индукционная панель </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Площадь покрытия (зона индукционного поля), м: 2.</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xml:space="preserve">– Частотный диапазон сигнала, Гц: </w:t>
            </w:r>
            <w:r>
              <w:rPr>
                <w:rFonts w:hint="default" w:ascii="Times New Roman" w:hAnsi="Times New Roman" w:eastAsia="Times New Roman" w:cs="Times New Roman"/>
                <w:color w:val="000000" w:themeColor="text1"/>
                <w:sz w:val="24"/>
                <w:szCs w:val="24"/>
                <w:lang w:val="ru-RU"/>
              </w:rPr>
              <w:t>7000</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xml:space="preserve">– Динамический диапазон, дБ: б60 </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Коэффициент нелинейных искажений, %: 1</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Встроенная АКБ: наличие</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Встроенный микрофон: наличие</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xml:space="preserve">– Чувствительность встроенного микрофона, дБ: -60 +-3 </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xml:space="preserve">– Зона приема встроенного микрофона, м: 1,5 </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Разъем для зарядки (только собственное з/у): наличие</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Аудио-разъем (Jack 3.5 мм): наличие</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Кнопка вкл/выкл: наличие</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Световой индикатор вкл./выкл: наличие</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Питание: 12В через сетевой адаптер с 220В</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xml:space="preserve">– Габаритный размер, без подставки, мм:  323х232х35 </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xml:space="preserve">– Материал корпуса: ABS пластик </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Комплектация:</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xml:space="preserve"> 1. Индукционная система, шт:  1</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xml:space="preserve"> 2. Блок питания, шт:  1</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xml:space="preserve"> 3. Руководство пользователя (инструкция)/ПАСПОРТ: наличие</w:t>
            </w:r>
            <w:r>
              <w:rPr>
                <w:rFonts w:ascii="Times New Roman" w:hAnsi="Times New Roman" w:eastAsia="Times New Roman" w:cs="Times New Roman"/>
                <w:color w:val="000000" w:themeColor="text1"/>
                <w:sz w:val="24"/>
                <w:szCs w:val="24"/>
              </w:rPr>
              <w:br w:type="textWrapping"/>
            </w:r>
            <w:r>
              <w:rPr>
                <w:rFonts w:ascii="Times New Roman" w:hAnsi="Times New Roman" w:eastAsia="Times New Roman" w:cs="Times New Roman"/>
                <w:color w:val="000000" w:themeColor="text1"/>
                <w:sz w:val="24"/>
                <w:szCs w:val="24"/>
              </w:rPr>
              <w:t xml:space="preserve"> 4. Упаковка: наличие</w:t>
            </w:r>
          </w:p>
        </w:tc>
        <w:tc>
          <w:tcPr>
            <w:tcW w:w="656" w:type="pct"/>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РОССИЯ</w:t>
            </w:r>
          </w:p>
        </w:tc>
        <w:tc>
          <w:tcPr>
            <w:tcW w:w="468" w:type="pct"/>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шт</w:t>
            </w:r>
          </w:p>
        </w:tc>
        <w:tc>
          <w:tcPr>
            <w:tcW w:w="515" w:type="pct"/>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1,00</w:t>
            </w:r>
          </w:p>
        </w:tc>
      </w:tr>
    </w:tbl>
    <w:p>
      <w:pPr>
        <w:rPr>
          <w:rFonts w:ascii="Arial" w:hAnsi="Arial" w:cs="Arial"/>
        </w:rPr>
      </w:pPr>
    </w:p>
    <w:p>
      <w:pPr>
        <w:pStyle w:val="21"/>
        <w:jc w:val="both"/>
        <w:rPr>
          <w:rFonts w:ascii="PT Astra Serif" w:hAnsi="PT Astra Serif"/>
        </w:rPr>
      </w:pPr>
    </w:p>
    <w:sectPr>
      <w:footerReference r:id="rId5" w:type="default"/>
      <w:pgSz w:w="11906" w:h="16838"/>
      <w:pgMar w:top="426" w:right="424" w:bottom="720" w:left="42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PT Astra Serif">
    <w:altName w:val="Times New Roman"/>
    <w:panose1 w:val="00000000000000000000"/>
    <w:charset w:val="CC"/>
    <w:family w:val="roman"/>
    <w:pitch w:val="default"/>
    <w:sig w:usb0="00000000" w:usb1="00000000" w:usb2="00000020" w:usb3="00000000" w:csb0="00000097" w:csb1="00000000"/>
  </w:font>
  <w:font w:name="Roboto">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Script">
    <w:panose1 w:val="030B0504020000000003"/>
    <w:charset w:val="00"/>
    <w:family w:val="auto"/>
    <w:pitch w:val="default"/>
    <w:sig w:usb0="0000028F" w:usb1="00000000" w:usb2="00000000" w:usb3="00000000" w:csb0="0000009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3676505"/>
      <w:docPartObj>
        <w:docPartGallery w:val="AutoText"/>
      </w:docPartObj>
    </w:sdtPr>
    <w:sdtContent>
      <w:p>
        <w:pPr>
          <w:pStyle w:val="10"/>
          <w:jc w:val="right"/>
        </w:pPr>
        <w:r>
          <w:fldChar w:fldCharType="begin"/>
        </w:r>
        <w:r>
          <w:instrText xml:space="preserve">PAGE   \* MERGEFORMAT</w:instrText>
        </w:r>
        <w:r>
          <w:fldChar w:fldCharType="separate"/>
        </w:r>
        <w: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2770C"/>
    <w:multiLevelType w:val="singleLevel"/>
    <w:tmpl w:val="35E2770C"/>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autoHyphenation/>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ED386E"/>
    <w:rsid w:val="000244FB"/>
    <w:rsid w:val="00024FD7"/>
    <w:rsid w:val="00053026"/>
    <w:rsid w:val="000663C0"/>
    <w:rsid w:val="000764CF"/>
    <w:rsid w:val="00093680"/>
    <w:rsid w:val="000A2456"/>
    <w:rsid w:val="000A5D9F"/>
    <w:rsid w:val="000A6069"/>
    <w:rsid w:val="000A71F5"/>
    <w:rsid w:val="000B2A04"/>
    <w:rsid w:val="000C4E7E"/>
    <w:rsid w:val="000D4546"/>
    <w:rsid w:val="000F2FFA"/>
    <w:rsid w:val="0013178D"/>
    <w:rsid w:val="001502C8"/>
    <w:rsid w:val="0015162A"/>
    <w:rsid w:val="00165BEE"/>
    <w:rsid w:val="00184257"/>
    <w:rsid w:val="001847AC"/>
    <w:rsid w:val="00185EA2"/>
    <w:rsid w:val="001B78DE"/>
    <w:rsid w:val="001C5691"/>
    <w:rsid w:val="001D0425"/>
    <w:rsid w:val="001E479C"/>
    <w:rsid w:val="001F4818"/>
    <w:rsid w:val="00215C2C"/>
    <w:rsid w:val="00231E55"/>
    <w:rsid w:val="00234C9E"/>
    <w:rsid w:val="00250ABF"/>
    <w:rsid w:val="00255D3F"/>
    <w:rsid w:val="00260F65"/>
    <w:rsid w:val="00262573"/>
    <w:rsid w:val="00273B99"/>
    <w:rsid w:val="002A0DD4"/>
    <w:rsid w:val="002B04A9"/>
    <w:rsid w:val="002B18E0"/>
    <w:rsid w:val="002C4C0E"/>
    <w:rsid w:val="002D45D5"/>
    <w:rsid w:val="002D5E9E"/>
    <w:rsid w:val="002E27E1"/>
    <w:rsid w:val="002E3EFE"/>
    <w:rsid w:val="002F22CD"/>
    <w:rsid w:val="003041A8"/>
    <w:rsid w:val="0031319C"/>
    <w:rsid w:val="003173A3"/>
    <w:rsid w:val="0031769C"/>
    <w:rsid w:val="00335D5D"/>
    <w:rsid w:val="00352852"/>
    <w:rsid w:val="00374599"/>
    <w:rsid w:val="00376FBE"/>
    <w:rsid w:val="0038005B"/>
    <w:rsid w:val="00385D09"/>
    <w:rsid w:val="00393306"/>
    <w:rsid w:val="00395569"/>
    <w:rsid w:val="003A04FE"/>
    <w:rsid w:val="003A5218"/>
    <w:rsid w:val="003A777C"/>
    <w:rsid w:val="003B6446"/>
    <w:rsid w:val="00400B2F"/>
    <w:rsid w:val="004364EC"/>
    <w:rsid w:val="004723B9"/>
    <w:rsid w:val="00484CFC"/>
    <w:rsid w:val="004A0D16"/>
    <w:rsid w:val="004B48F0"/>
    <w:rsid w:val="004D0168"/>
    <w:rsid w:val="004E20EB"/>
    <w:rsid w:val="004F730F"/>
    <w:rsid w:val="00507F8D"/>
    <w:rsid w:val="00524376"/>
    <w:rsid w:val="005607D6"/>
    <w:rsid w:val="00573DFE"/>
    <w:rsid w:val="0058248D"/>
    <w:rsid w:val="005A6611"/>
    <w:rsid w:val="005B1FE0"/>
    <w:rsid w:val="005B2A12"/>
    <w:rsid w:val="005B722D"/>
    <w:rsid w:val="005D0DAC"/>
    <w:rsid w:val="006048AE"/>
    <w:rsid w:val="00616DC6"/>
    <w:rsid w:val="00646F01"/>
    <w:rsid w:val="0067573E"/>
    <w:rsid w:val="006757F2"/>
    <w:rsid w:val="006C381A"/>
    <w:rsid w:val="006C43A8"/>
    <w:rsid w:val="006E2444"/>
    <w:rsid w:val="007677AF"/>
    <w:rsid w:val="007957D3"/>
    <w:rsid w:val="00796267"/>
    <w:rsid w:val="007C5BC3"/>
    <w:rsid w:val="007C66F8"/>
    <w:rsid w:val="007C6D65"/>
    <w:rsid w:val="007E016A"/>
    <w:rsid w:val="007F565D"/>
    <w:rsid w:val="008207A7"/>
    <w:rsid w:val="00832D79"/>
    <w:rsid w:val="00871139"/>
    <w:rsid w:val="00886F2B"/>
    <w:rsid w:val="008D31ED"/>
    <w:rsid w:val="008D73FB"/>
    <w:rsid w:val="008D7992"/>
    <w:rsid w:val="008E30E3"/>
    <w:rsid w:val="00912E69"/>
    <w:rsid w:val="00936C5D"/>
    <w:rsid w:val="00942589"/>
    <w:rsid w:val="009425BD"/>
    <w:rsid w:val="00945B2E"/>
    <w:rsid w:val="0094686C"/>
    <w:rsid w:val="00952256"/>
    <w:rsid w:val="009720D7"/>
    <w:rsid w:val="009B0DB1"/>
    <w:rsid w:val="009C18AF"/>
    <w:rsid w:val="009C2D29"/>
    <w:rsid w:val="009C6CC0"/>
    <w:rsid w:val="00A03A5F"/>
    <w:rsid w:val="00A372B0"/>
    <w:rsid w:val="00A37484"/>
    <w:rsid w:val="00A55DD9"/>
    <w:rsid w:val="00A700FC"/>
    <w:rsid w:val="00A708D5"/>
    <w:rsid w:val="00A9247C"/>
    <w:rsid w:val="00A97ADD"/>
    <w:rsid w:val="00AA18D3"/>
    <w:rsid w:val="00AB3572"/>
    <w:rsid w:val="00AB5FD8"/>
    <w:rsid w:val="00AB6F33"/>
    <w:rsid w:val="00AD06B3"/>
    <w:rsid w:val="00AD0D39"/>
    <w:rsid w:val="00AE3F06"/>
    <w:rsid w:val="00AE43BF"/>
    <w:rsid w:val="00B22673"/>
    <w:rsid w:val="00B3096E"/>
    <w:rsid w:val="00B44CA6"/>
    <w:rsid w:val="00B56B78"/>
    <w:rsid w:val="00B62184"/>
    <w:rsid w:val="00BE2F33"/>
    <w:rsid w:val="00BF7F92"/>
    <w:rsid w:val="00C0190F"/>
    <w:rsid w:val="00C1082D"/>
    <w:rsid w:val="00C12869"/>
    <w:rsid w:val="00C21518"/>
    <w:rsid w:val="00C3346E"/>
    <w:rsid w:val="00C36ED8"/>
    <w:rsid w:val="00C45D7E"/>
    <w:rsid w:val="00C70ABF"/>
    <w:rsid w:val="00C8396A"/>
    <w:rsid w:val="00CB0B7F"/>
    <w:rsid w:val="00D16C04"/>
    <w:rsid w:val="00D24F03"/>
    <w:rsid w:val="00D36984"/>
    <w:rsid w:val="00D36FB9"/>
    <w:rsid w:val="00D57FCC"/>
    <w:rsid w:val="00D633E7"/>
    <w:rsid w:val="00D84E11"/>
    <w:rsid w:val="00D86B9A"/>
    <w:rsid w:val="00DA22C4"/>
    <w:rsid w:val="00DB7DB2"/>
    <w:rsid w:val="00DE4FF0"/>
    <w:rsid w:val="00DF3BB7"/>
    <w:rsid w:val="00E0555F"/>
    <w:rsid w:val="00E12640"/>
    <w:rsid w:val="00E2376B"/>
    <w:rsid w:val="00E357A9"/>
    <w:rsid w:val="00E43151"/>
    <w:rsid w:val="00E82AAD"/>
    <w:rsid w:val="00E85A8C"/>
    <w:rsid w:val="00E96F25"/>
    <w:rsid w:val="00EA12FE"/>
    <w:rsid w:val="00EA5D95"/>
    <w:rsid w:val="00ED386E"/>
    <w:rsid w:val="00ED3FDC"/>
    <w:rsid w:val="00EF258E"/>
    <w:rsid w:val="00F03ADE"/>
    <w:rsid w:val="00F32631"/>
    <w:rsid w:val="00F42CAA"/>
    <w:rsid w:val="00F449B3"/>
    <w:rsid w:val="00F455CC"/>
    <w:rsid w:val="00F60532"/>
    <w:rsid w:val="00F62AF1"/>
    <w:rsid w:val="00F93989"/>
    <w:rsid w:val="3AB50103"/>
    <w:rsid w:val="41535DB8"/>
    <w:rsid w:val="579212BC"/>
    <w:rsid w:val="64357BD0"/>
    <w:rsid w:val="6B11393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character" w:styleId="5">
    <w:name w:val="Hyperlink"/>
    <w:basedOn w:val="2"/>
    <w:unhideWhenUsed/>
    <w:qFormat/>
    <w:uiPriority w:val="99"/>
    <w:rPr>
      <w:color w:val="0563C1" w:themeColor="hyperlink"/>
      <w:u w:val="single"/>
    </w:rPr>
  </w:style>
  <w:style w:type="character" w:styleId="6">
    <w:name w:val="Strong"/>
    <w:basedOn w:val="2"/>
    <w:qFormat/>
    <w:uiPriority w:val="0"/>
    <w:rPr>
      <w:rFonts w:cs="Times New Roman"/>
      <w:b/>
    </w:rPr>
  </w:style>
  <w:style w:type="paragraph" w:styleId="7">
    <w:name w:val="Balloon Text"/>
    <w:basedOn w:val="1"/>
    <w:link w:val="20"/>
    <w:semiHidden/>
    <w:unhideWhenUsed/>
    <w:qFormat/>
    <w:uiPriority w:val="99"/>
    <w:pPr>
      <w:spacing w:after="0" w:line="240" w:lineRule="auto"/>
    </w:pPr>
    <w:rPr>
      <w:rFonts w:ascii="Tahoma" w:hAnsi="Tahoma" w:cs="Tahoma"/>
      <w:sz w:val="16"/>
      <w:szCs w:val="16"/>
    </w:rPr>
  </w:style>
  <w:style w:type="paragraph" w:styleId="8">
    <w:name w:val="footnote text"/>
    <w:basedOn w:val="1"/>
    <w:link w:val="22"/>
    <w:semiHidden/>
    <w:unhideWhenUsed/>
    <w:qFormat/>
    <w:uiPriority w:val="99"/>
    <w:pPr>
      <w:spacing w:after="0" w:line="240" w:lineRule="auto"/>
    </w:pPr>
    <w:rPr>
      <w:sz w:val="20"/>
      <w:szCs w:val="20"/>
    </w:rPr>
  </w:style>
  <w:style w:type="paragraph" w:styleId="9">
    <w:name w:val="header"/>
    <w:basedOn w:val="1"/>
    <w:link w:val="26"/>
    <w:unhideWhenUsed/>
    <w:uiPriority w:val="99"/>
    <w:pPr>
      <w:tabs>
        <w:tab w:val="center" w:pos="4677"/>
        <w:tab w:val="right" w:pos="9355"/>
      </w:tabs>
      <w:spacing w:after="0" w:line="240" w:lineRule="auto"/>
    </w:pPr>
    <w:rPr>
      <w:rFonts w:ascii="Times New Roman" w:hAnsi="Times New Roman" w:eastAsia="Times New Roman" w:cs="Times New Roman"/>
      <w:sz w:val="24"/>
      <w:szCs w:val="24"/>
      <w:lang w:eastAsia="ru-RU"/>
    </w:rPr>
  </w:style>
  <w:style w:type="paragraph" w:styleId="10">
    <w:name w:val="footer"/>
    <w:basedOn w:val="1"/>
    <w:link w:val="31"/>
    <w:unhideWhenUsed/>
    <w:qFormat/>
    <w:uiPriority w:val="99"/>
    <w:pPr>
      <w:tabs>
        <w:tab w:val="center" w:pos="4677"/>
        <w:tab w:val="right" w:pos="9355"/>
      </w:tabs>
      <w:spacing w:after="0" w:line="240" w:lineRule="auto"/>
    </w:pPr>
  </w:style>
  <w:style w:type="table" w:styleId="11">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ConsPlusNormal"/>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13">
    <w:name w:val="ConsPlusNon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14">
    <w:name w:val="ConsPlusTitle"/>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15">
    <w:name w:val="ConsPlusCell"/>
    <w:q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16">
    <w:name w:val="ConsPlusDocLis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17">
    <w:name w:val="ConsPlusTitlePage"/>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paragraph" w:customStyle="1" w:styleId="18">
    <w:name w:val="ConsPlusJurTerm"/>
    <w:uiPriority w:val="0"/>
    <w:pPr>
      <w:widowControl w:val="0"/>
      <w:autoSpaceDE w:val="0"/>
      <w:autoSpaceDN w:val="0"/>
      <w:spacing w:after="0" w:line="240" w:lineRule="auto"/>
    </w:pPr>
    <w:rPr>
      <w:rFonts w:ascii="Tahoma" w:hAnsi="Tahoma" w:eastAsia="Times New Roman" w:cs="Tahoma"/>
      <w:sz w:val="26"/>
      <w:szCs w:val="20"/>
      <w:lang w:val="ru-RU" w:eastAsia="ru-RU" w:bidi="ar-SA"/>
    </w:rPr>
  </w:style>
  <w:style w:type="paragraph" w:customStyle="1" w:styleId="19">
    <w:name w:val="ConsPlusTextList"/>
    <w:qFormat/>
    <w:uiPriority w:val="0"/>
    <w:pPr>
      <w:widowControl w:val="0"/>
      <w:autoSpaceDE w:val="0"/>
      <w:autoSpaceDN w:val="0"/>
      <w:spacing w:after="0" w:line="240" w:lineRule="auto"/>
    </w:pPr>
    <w:rPr>
      <w:rFonts w:ascii="Arial" w:hAnsi="Arial" w:eastAsia="Times New Roman" w:cs="Arial"/>
      <w:sz w:val="20"/>
      <w:szCs w:val="20"/>
      <w:lang w:val="ru-RU" w:eastAsia="ru-RU" w:bidi="ar-SA"/>
    </w:rPr>
  </w:style>
  <w:style w:type="character" w:customStyle="1" w:styleId="20">
    <w:name w:val="Текст выноски Знак"/>
    <w:basedOn w:val="2"/>
    <w:link w:val="7"/>
    <w:semiHidden/>
    <w:qFormat/>
    <w:uiPriority w:val="99"/>
    <w:rPr>
      <w:rFonts w:ascii="Tahoma" w:hAnsi="Tahoma" w:cs="Tahoma"/>
      <w:sz w:val="16"/>
      <w:szCs w:val="16"/>
    </w:rPr>
  </w:style>
  <w:style w:type="paragraph" w:styleId="21">
    <w:name w:val="No Spacing"/>
    <w:link w:val="32"/>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22">
    <w:name w:val="Текст сноски Знак"/>
    <w:basedOn w:val="2"/>
    <w:link w:val="8"/>
    <w:semiHidden/>
    <w:qFormat/>
    <w:uiPriority w:val="99"/>
    <w:rPr>
      <w:sz w:val="20"/>
      <w:szCs w:val="20"/>
    </w:rPr>
  </w:style>
  <w:style w:type="paragraph" w:styleId="23">
    <w:name w:val="List Paragraph"/>
    <w:basedOn w:val="1"/>
    <w:qFormat/>
    <w:uiPriority w:val="34"/>
    <w:pPr>
      <w:ind w:left="720"/>
      <w:contextualSpacing/>
    </w:pPr>
  </w:style>
  <w:style w:type="character" w:customStyle="1" w:styleId="24">
    <w:name w:val="chars-value__value-text-desc"/>
    <w:basedOn w:val="2"/>
    <w:qFormat/>
    <w:uiPriority w:val="0"/>
  </w:style>
  <w:style w:type="character" w:customStyle="1" w:styleId="25">
    <w:name w:val="chars-value__value-min-val"/>
    <w:basedOn w:val="2"/>
    <w:uiPriority w:val="0"/>
  </w:style>
  <w:style w:type="character" w:customStyle="1" w:styleId="26">
    <w:name w:val="Верхний колонтитул Знак"/>
    <w:basedOn w:val="2"/>
    <w:link w:val="9"/>
    <w:qFormat/>
    <w:uiPriority w:val="99"/>
    <w:rPr>
      <w:rFonts w:ascii="Times New Roman" w:hAnsi="Times New Roman" w:eastAsia="Times New Roman" w:cs="Times New Roman"/>
      <w:sz w:val="24"/>
      <w:szCs w:val="24"/>
      <w:lang w:eastAsia="ru-RU"/>
    </w:rPr>
  </w:style>
  <w:style w:type="paragraph" w:customStyle="1" w:styleId="27">
    <w:name w:val="Default"/>
    <w:qFormat/>
    <w:uiPriority w:val="99"/>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character" w:customStyle="1" w:styleId="28">
    <w:name w:val="chars-value__value"/>
    <w:basedOn w:val="2"/>
    <w:qFormat/>
    <w:uiPriority w:val="0"/>
  </w:style>
  <w:style w:type="character" w:customStyle="1" w:styleId="29">
    <w:name w:val="chars-value__value-max-val"/>
    <w:basedOn w:val="2"/>
    <w:qFormat/>
    <w:uiPriority w:val="0"/>
  </w:style>
  <w:style w:type="character" w:customStyle="1" w:styleId="30">
    <w:name w:val="chars-value__value-val"/>
    <w:basedOn w:val="2"/>
    <w:qFormat/>
    <w:uiPriority w:val="0"/>
  </w:style>
  <w:style w:type="character" w:customStyle="1" w:styleId="31">
    <w:name w:val="Нижний колонтитул Знак"/>
    <w:basedOn w:val="2"/>
    <w:link w:val="10"/>
    <w:qFormat/>
    <w:uiPriority w:val="99"/>
  </w:style>
  <w:style w:type="character" w:customStyle="1" w:styleId="32">
    <w:name w:val="Без интервала Знак"/>
    <w:link w:val="2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965E8-3722-473D-95D8-6BD89AB16DD3}">
  <ds:schemaRefs/>
</ds:datastoreItem>
</file>

<file path=docProps/app.xml><?xml version="1.0" encoding="utf-8"?>
<Properties xmlns="http://schemas.openxmlformats.org/officeDocument/2006/extended-properties" xmlns:vt="http://schemas.openxmlformats.org/officeDocument/2006/docPropsVTypes">
  <Template>Normal</Template>
  <Pages>7</Pages>
  <Words>3955</Words>
  <Characters>22547</Characters>
  <Lines>187</Lines>
  <Paragraphs>52</Paragraphs>
  <TotalTime>0</TotalTime>
  <ScaleCrop>false</ScaleCrop>
  <LinksUpToDate>false</LinksUpToDate>
  <CharactersWithSpaces>26450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2021-03-05T12:45:00Z</dcterms:created>
  <dc:creator>Венера Камалетдинова</dc:creator>
  <cp:lastModifiedBy>WPS_1707216523</cp:lastModifiedBy>
  <cp:lastPrinted>2021-03-05T12:46:00Z</cp:lastPrinted>
  <dcterms:modified xsi:type="dcterms:W3CDTF">2024-02-08T06:57:39Z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6146FB47AD22456089E57EED41B7CC01_12</vt:lpwstr>
  </property>
</Properties>
</file>